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1" w:rsidRDefault="003C4961" w:rsidP="003C4961">
      <w:pPr>
        <w:pageBreakBefore/>
        <w:suppressAutoHyphens w:val="0"/>
        <w:spacing w:line="200" w:lineRule="atLeast"/>
        <w:ind w:left="16"/>
        <w:jc w:val="center"/>
        <w:rPr>
          <w:b/>
          <w:bCs/>
          <w:color w:val="000000"/>
          <w:sz w:val="26"/>
          <w:szCs w:val="26"/>
          <w:lang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color w:val="000000"/>
          <w:sz w:val="26"/>
          <w:szCs w:val="26"/>
          <w:lang/>
        </w:rPr>
        <w:t xml:space="preserve">Animatore-educatore in strutture e servizi sociali a ciclo residenziale </w:t>
      </w:r>
    </w:p>
    <w:p w:rsidR="003C4961" w:rsidRDefault="003C4961" w:rsidP="003C4961">
      <w:pPr>
        <w:suppressAutoHyphens w:val="0"/>
        <w:spacing w:line="200" w:lineRule="atLeast"/>
        <w:ind w:left="16"/>
        <w:jc w:val="center"/>
        <w:rPr>
          <w:color w:val="000000"/>
          <w:lang/>
        </w:rPr>
      </w:pPr>
      <w:r>
        <w:rPr>
          <w:b/>
          <w:bCs/>
          <w:color w:val="000000"/>
          <w:sz w:val="26"/>
          <w:szCs w:val="26"/>
          <w:lang/>
        </w:rPr>
        <w:t>e semi-residenziale per soggetti in età minore</w:t>
      </w:r>
    </w:p>
    <w:p w:rsidR="003C4961" w:rsidRDefault="003C4961" w:rsidP="003C4961">
      <w:pPr>
        <w:suppressAutoHyphens w:val="0"/>
        <w:spacing w:line="200" w:lineRule="atLeast"/>
        <w:ind w:left="16"/>
        <w:jc w:val="center"/>
        <w:rPr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30"/>
        <w:jc w:val="both"/>
        <w:rPr>
          <w:color w:val="000000"/>
          <w:lang/>
        </w:rPr>
      </w:pPr>
    </w:p>
    <w:p w:rsidR="003C4961" w:rsidRDefault="003C4961" w:rsidP="003C4961">
      <w:pPr>
        <w:numPr>
          <w:ilvl w:val="0"/>
          <w:numId w:val="4"/>
        </w:numPr>
        <w:tabs>
          <w:tab w:val="left" w:pos="626"/>
        </w:tabs>
        <w:suppressAutoHyphens w:val="0"/>
        <w:autoSpaceDE w:val="0"/>
        <w:spacing w:line="200" w:lineRule="atLeast"/>
        <w:ind w:left="313"/>
        <w:jc w:val="both"/>
        <w:rPr>
          <w:color w:val="000000"/>
          <w:lang/>
        </w:rPr>
      </w:pPr>
      <w:r>
        <w:rPr>
          <w:b/>
          <w:bCs/>
          <w:color w:val="000000"/>
          <w:lang/>
        </w:rPr>
        <w:t>Denominazione del profilo</w:t>
      </w:r>
      <w:r>
        <w:rPr>
          <w:b/>
          <w:bCs/>
          <w:color w:val="FF0000"/>
          <w:lang/>
        </w:rPr>
        <w:t xml:space="preserve"> </w:t>
      </w:r>
    </w:p>
    <w:p w:rsidR="003C4961" w:rsidRDefault="003C4961" w:rsidP="003C4961">
      <w:pPr>
        <w:suppressAutoHyphens w:val="0"/>
        <w:autoSpaceDE w:val="0"/>
        <w:spacing w:line="200" w:lineRule="atLeast"/>
        <w:ind w:left="321"/>
        <w:jc w:val="both"/>
        <w:rPr>
          <w:color w:val="000000"/>
          <w:lang/>
        </w:rPr>
      </w:pPr>
      <w:r>
        <w:rPr>
          <w:color w:val="000000"/>
          <w:lang/>
        </w:rPr>
        <w:t>Animatore-educatore strutture e servizi sociali a ciclo residenziale e semi-residenziale per soggetti in età minore.</w:t>
      </w:r>
    </w:p>
    <w:p w:rsidR="003C4961" w:rsidRDefault="003C4961" w:rsidP="003C4961">
      <w:pPr>
        <w:suppressAutoHyphens w:val="0"/>
        <w:autoSpaceDE w:val="0"/>
        <w:spacing w:line="200" w:lineRule="atLeast"/>
        <w:ind w:left="30"/>
        <w:jc w:val="both"/>
        <w:rPr>
          <w:color w:val="000000"/>
          <w:lang/>
        </w:rPr>
      </w:pPr>
    </w:p>
    <w:p w:rsidR="003C4961" w:rsidRDefault="003C4961" w:rsidP="003C4961">
      <w:pPr>
        <w:numPr>
          <w:ilvl w:val="0"/>
          <w:numId w:val="4"/>
        </w:numPr>
        <w:tabs>
          <w:tab w:val="left" w:pos="626"/>
        </w:tabs>
        <w:suppressAutoHyphens w:val="0"/>
        <w:autoSpaceDE w:val="0"/>
        <w:spacing w:line="200" w:lineRule="atLeast"/>
        <w:ind w:left="313"/>
        <w:jc w:val="both"/>
        <w:rPr>
          <w:rFonts w:eastAsia="TimesNewRoman"/>
          <w:color w:val="000000"/>
          <w:lang/>
        </w:rPr>
      </w:pPr>
      <w:r>
        <w:rPr>
          <w:b/>
          <w:bCs/>
          <w:color w:val="000000"/>
          <w:lang/>
        </w:rPr>
        <w:t>Definizione</w:t>
      </w:r>
    </w:p>
    <w:p w:rsidR="003C4961" w:rsidRDefault="003C4961" w:rsidP="003C4961">
      <w:pPr>
        <w:tabs>
          <w:tab w:val="left" w:pos="20320"/>
        </w:tabs>
        <w:suppressAutoHyphens w:val="0"/>
        <w:autoSpaceDE w:val="0"/>
        <w:spacing w:line="200" w:lineRule="atLeast"/>
        <w:ind w:left="335"/>
        <w:jc w:val="both"/>
        <w:rPr>
          <w:rFonts w:eastAsia="Andale Sans UI"/>
          <w:szCs w:val="20"/>
          <w:lang/>
        </w:rPr>
      </w:pPr>
      <w:r>
        <w:rPr>
          <w:rFonts w:eastAsia="TimesNewRoman"/>
          <w:color w:val="000000"/>
          <w:lang/>
        </w:rPr>
        <w:t xml:space="preserve">E’ animatore educatore colei/colui che </w:t>
      </w:r>
      <w:r>
        <w:rPr>
          <w:rFonts w:eastAsia="Andale Sans UI"/>
          <w:szCs w:val="20"/>
          <w:lang/>
        </w:rPr>
        <w:t>accoglie soggetti in età minore in strutture residenziali o semi-residenziali con funzioni socio-educative finalizzate a favorirne il mantenimento, l’educazione, l’istruzione e la socializzazione nell’ambito di specifici progetti educativi e riabilitativi volti all’inserimento o al reinserimento psicosociale.</w:t>
      </w:r>
    </w:p>
    <w:p w:rsidR="003C4961" w:rsidRDefault="003C4961" w:rsidP="003C4961">
      <w:pPr>
        <w:tabs>
          <w:tab w:val="left" w:pos="20320"/>
        </w:tabs>
        <w:suppressAutoHyphens w:val="0"/>
        <w:autoSpaceDE w:val="0"/>
        <w:spacing w:line="200" w:lineRule="atLeast"/>
        <w:ind w:left="335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numPr>
          <w:ilvl w:val="0"/>
          <w:numId w:val="5"/>
        </w:numPr>
        <w:tabs>
          <w:tab w:val="left" w:pos="566"/>
        </w:tabs>
        <w:suppressAutoHyphens w:val="0"/>
        <w:autoSpaceDE w:val="0"/>
        <w:spacing w:line="200" w:lineRule="atLeast"/>
        <w:jc w:val="both"/>
        <w:rPr>
          <w:color w:val="000000"/>
          <w:lang/>
        </w:rPr>
      </w:pPr>
      <w:r>
        <w:rPr>
          <w:b/>
          <w:bCs/>
          <w:color w:val="000000"/>
          <w:lang/>
        </w:rPr>
        <w:t xml:space="preserve">Livello </w:t>
      </w:r>
    </w:p>
    <w:p w:rsidR="003C4961" w:rsidRDefault="003C4961" w:rsidP="003C4961">
      <w:pPr>
        <w:numPr>
          <w:ilvl w:val="0"/>
          <w:numId w:val="11"/>
        </w:numPr>
        <w:tabs>
          <w:tab w:val="left" w:pos="1124"/>
        </w:tabs>
        <w:suppressAutoHyphens w:val="0"/>
        <w:autoSpaceDE w:val="0"/>
        <w:spacing w:line="200" w:lineRule="atLeast"/>
        <w:ind w:left="562"/>
        <w:jc w:val="both"/>
        <w:rPr>
          <w:color w:val="000000"/>
          <w:shd w:val="clear" w:color="auto" w:fill="FFFF00"/>
          <w:lang/>
        </w:rPr>
      </w:pPr>
      <w:r>
        <w:rPr>
          <w:color w:val="000000"/>
          <w:lang/>
        </w:rPr>
        <w:t>Inquadramento EQF:</w:t>
      </w:r>
      <w:r>
        <w:rPr>
          <w:i/>
          <w:iCs/>
          <w:color w:val="000000"/>
          <w:lang/>
        </w:rPr>
        <w:t xml:space="preserve"> 4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color w:val="000000"/>
          <w:shd w:val="clear" w:color="auto" w:fill="FFFF00"/>
          <w:lang/>
        </w:rPr>
      </w:pPr>
    </w:p>
    <w:p w:rsidR="003C4961" w:rsidRDefault="003C4961" w:rsidP="003C4961">
      <w:pPr>
        <w:numPr>
          <w:ilvl w:val="0"/>
          <w:numId w:val="4"/>
        </w:numPr>
        <w:tabs>
          <w:tab w:val="left" w:pos="566"/>
          <w:tab w:val="left" w:pos="11126"/>
        </w:tabs>
        <w:suppressAutoHyphens w:val="0"/>
        <w:autoSpaceDE w:val="0"/>
        <w:spacing w:line="200" w:lineRule="atLeast"/>
        <w:jc w:val="both"/>
        <w:rPr>
          <w:rFonts w:eastAsia="Times"/>
          <w:lang/>
        </w:rPr>
      </w:pPr>
      <w:r>
        <w:rPr>
          <w:b/>
          <w:bCs/>
          <w:color w:val="000000"/>
          <w:lang/>
        </w:rPr>
        <w:t>Riferimento a codici di classificazioni</w:t>
      </w:r>
    </w:p>
    <w:p w:rsidR="003C4961" w:rsidRDefault="003C4961" w:rsidP="003C4961">
      <w:pPr>
        <w:tabs>
          <w:tab w:val="left" w:pos="2429"/>
        </w:tabs>
        <w:suppressAutoHyphens w:val="0"/>
        <w:autoSpaceDE w:val="0"/>
        <w:spacing w:line="200" w:lineRule="atLeast"/>
        <w:ind w:left="321"/>
        <w:rPr>
          <w:rFonts w:eastAsia="Calibri"/>
          <w:i/>
          <w:iCs/>
          <w:lang/>
        </w:rPr>
      </w:pPr>
      <w:r>
        <w:rPr>
          <w:rFonts w:eastAsia="Times"/>
          <w:lang/>
        </w:rPr>
        <w:t xml:space="preserve">Codice ISTAT CP 2011: </w:t>
      </w:r>
    </w:p>
    <w:p w:rsidR="003C4961" w:rsidRDefault="003C4961" w:rsidP="003C4961">
      <w:pPr>
        <w:tabs>
          <w:tab w:val="left" w:pos="2146"/>
        </w:tabs>
        <w:suppressAutoHyphens w:val="0"/>
        <w:autoSpaceDE w:val="0"/>
        <w:spacing w:line="200" w:lineRule="atLeast"/>
        <w:ind w:left="321"/>
        <w:rPr>
          <w:rFonts w:eastAsia="Arial"/>
          <w:i/>
          <w:iCs/>
          <w:lang/>
        </w:rPr>
      </w:pPr>
      <w:r>
        <w:rPr>
          <w:rFonts w:eastAsia="Calibri"/>
          <w:i/>
          <w:iCs/>
          <w:lang/>
        </w:rPr>
        <w:t xml:space="preserve">   </w:t>
      </w:r>
      <w:r>
        <w:rPr>
          <w:rFonts w:eastAsia="Arial"/>
          <w:i/>
          <w:iCs/>
          <w:lang/>
        </w:rPr>
        <w:t xml:space="preserve">5.4.4.2.0  -  Addetti alla sorveglianza di bambini e professioni assimilate </w:t>
      </w:r>
    </w:p>
    <w:p w:rsidR="003C4961" w:rsidRDefault="003C4961" w:rsidP="003C4961">
      <w:pPr>
        <w:tabs>
          <w:tab w:val="left" w:pos="2146"/>
        </w:tabs>
        <w:suppressAutoHyphens w:val="0"/>
        <w:autoSpaceDE w:val="0"/>
        <w:spacing w:line="200" w:lineRule="atLeast"/>
        <w:ind w:left="321"/>
        <w:rPr>
          <w:rFonts w:eastAsia="Arial"/>
          <w:i/>
          <w:iCs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right"/>
        <w:rPr>
          <w:color w:val="000000"/>
          <w:lang/>
        </w:rPr>
      </w:pPr>
    </w:p>
    <w:p w:rsidR="003C4961" w:rsidRDefault="003C4961" w:rsidP="003C4961">
      <w:pPr>
        <w:numPr>
          <w:ilvl w:val="0"/>
          <w:numId w:val="13"/>
        </w:numPr>
        <w:tabs>
          <w:tab w:val="left" w:pos="566"/>
          <w:tab w:val="left" w:pos="13842"/>
        </w:tabs>
        <w:suppressAutoHyphens w:val="0"/>
        <w:autoSpaceDE w:val="0"/>
        <w:spacing w:line="200" w:lineRule="atLeast"/>
        <w:jc w:val="both"/>
        <w:rPr>
          <w:rFonts w:eastAsia="Calibri"/>
          <w:color w:val="000000"/>
          <w:lang/>
        </w:rPr>
      </w:pPr>
      <w:r>
        <w:rPr>
          <w:b/>
          <w:bCs/>
          <w:color w:val="000000"/>
          <w:lang/>
        </w:rPr>
        <w:t>Profili contigui regolamentati in Umbria</w:t>
      </w:r>
    </w:p>
    <w:p w:rsidR="003C4961" w:rsidRDefault="003C4961" w:rsidP="003C4961">
      <w:pPr>
        <w:pStyle w:val="Contenutotabella"/>
        <w:numPr>
          <w:ilvl w:val="1"/>
          <w:numId w:val="13"/>
        </w:numPr>
        <w:tabs>
          <w:tab w:val="clear" w:pos="566"/>
          <w:tab w:val="left" w:pos="572"/>
          <w:tab w:val="left" w:pos="13848"/>
        </w:tabs>
        <w:suppressAutoHyphens w:val="0"/>
        <w:autoSpaceDE w:val="0"/>
        <w:spacing w:line="200" w:lineRule="atLeast"/>
        <w:rPr>
          <w:rFonts w:eastAsia="Calibri"/>
          <w:color w:val="000000"/>
          <w:lang/>
        </w:rPr>
      </w:pPr>
      <w:r>
        <w:rPr>
          <w:rFonts w:eastAsia="Calibri"/>
          <w:color w:val="000000"/>
          <w:lang/>
        </w:rPr>
        <w:t>Educatore animatore</w:t>
      </w:r>
    </w:p>
    <w:p w:rsidR="003C4961" w:rsidRDefault="003C4961" w:rsidP="003C4961">
      <w:pPr>
        <w:pStyle w:val="Contenutotabella"/>
        <w:numPr>
          <w:ilvl w:val="1"/>
          <w:numId w:val="13"/>
        </w:numPr>
        <w:tabs>
          <w:tab w:val="clear" w:pos="566"/>
          <w:tab w:val="left" w:pos="572"/>
          <w:tab w:val="left" w:pos="13848"/>
        </w:tabs>
        <w:suppressAutoHyphens w:val="0"/>
        <w:autoSpaceDE w:val="0"/>
        <w:spacing w:line="200" w:lineRule="atLeast"/>
        <w:rPr>
          <w:rFonts w:eastAsia="Arial"/>
          <w:i/>
          <w:iCs/>
          <w:color w:val="000000"/>
          <w:lang/>
        </w:rPr>
      </w:pPr>
      <w:r>
        <w:rPr>
          <w:rFonts w:eastAsia="Calibri"/>
          <w:color w:val="000000"/>
          <w:lang/>
        </w:rPr>
        <w:t>Animatore sociale</w:t>
      </w:r>
    </w:p>
    <w:p w:rsidR="003C4961" w:rsidRDefault="003C4961" w:rsidP="003C4961">
      <w:pPr>
        <w:suppressAutoHyphens w:val="0"/>
        <w:autoSpaceDE w:val="0"/>
        <w:spacing w:line="200" w:lineRule="atLeast"/>
        <w:ind w:left="863"/>
        <w:jc w:val="both"/>
        <w:rPr>
          <w:rFonts w:eastAsia="Arial"/>
          <w:i/>
          <w:iCs/>
          <w:color w:val="000000"/>
          <w:lang/>
        </w:rPr>
      </w:pPr>
    </w:p>
    <w:p w:rsidR="003C4961" w:rsidRDefault="003C4961" w:rsidP="003C4961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spacing w:line="200" w:lineRule="atLeast"/>
        <w:jc w:val="both"/>
        <w:rPr>
          <w:rFonts w:eastAsia="Times"/>
          <w:color w:val="000000"/>
          <w:lang/>
        </w:rPr>
      </w:pPr>
      <w:r>
        <w:rPr>
          <w:b/>
          <w:bCs/>
          <w:color w:val="000000"/>
          <w:lang/>
        </w:rPr>
        <w:t xml:space="preserve">Area/settore economico di attività 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Times"/>
          <w:color w:val="000000"/>
          <w:lang/>
        </w:rPr>
      </w:pPr>
      <w:r>
        <w:rPr>
          <w:rFonts w:eastAsia="Times"/>
          <w:color w:val="000000"/>
          <w:lang/>
        </w:rPr>
        <w:t xml:space="preserve">Area professionale del repertorio: </w:t>
      </w:r>
      <w:r>
        <w:rPr>
          <w:rFonts w:eastAsia="Times"/>
          <w:i/>
          <w:iCs/>
          <w:color w:val="000000"/>
          <w:lang/>
        </w:rPr>
        <w:t>Servizi socio-assistenziali - Assistenza sociale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Times"/>
          <w:i/>
          <w:iCs/>
          <w:color w:val="000000"/>
          <w:lang/>
        </w:rPr>
      </w:pPr>
      <w:r>
        <w:rPr>
          <w:rFonts w:eastAsia="Times"/>
          <w:color w:val="000000"/>
          <w:lang/>
        </w:rPr>
        <w:t>ATECO 2007:</w:t>
      </w:r>
      <w:r>
        <w:rPr>
          <w:rFonts w:eastAsia="Times"/>
          <w:i/>
          <w:iCs/>
          <w:color w:val="000000"/>
          <w:lang/>
        </w:rPr>
        <w:t xml:space="preserve"> </w:t>
      </w:r>
    </w:p>
    <w:p w:rsidR="003C4961" w:rsidRDefault="003C4961" w:rsidP="003C4961">
      <w:pPr>
        <w:suppressAutoHyphens w:val="0"/>
        <w:autoSpaceDE w:val="0"/>
        <w:spacing w:line="200" w:lineRule="atLeast"/>
        <w:ind w:left="911" w:hanging="283"/>
        <w:jc w:val="both"/>
        <w:rPr>
          <w:rFonts w:eastAsia="Arial"/>
          <w:i/>
          <w:iCs/>
          <w:lang/>
        </w:rPr>
      </w:pPr>
      <w:r>
        <w:rPr>
          <w:rFonts w:eastAsia="Times"/>
          <w:i/>
          <w:iCs/>
          <w:color w:val="000000"/>
          <w:lang/>
        </w:rPr>
        <w:t>87.90.00 Altre strutture di assistenza sociale residenziale</w:t>
      </w:r>
    </w:p>
    <w:p w:rsidR="003C4961" w:rsidRDefault="003C4961" w:rsidP="003C4961">
      <w:pPr>
        <w:tabs>
          <w:tab w:val="left" w:pos="2704"/>
        </w:tabs>
        <w:suppressAutoHyphens w:val="0"/>
        <w:autoSpaceDE w:val="0"/>
        <w:spacing w:line="200" w:lineRule="atLeast"/>
        <w:ind w:left="600"/>
        <w:jc w:val="both"/>
        <w:rPr>
          <w:rFonts w:eastAsia="Times"/>
          <w:i/>
          <w:iCs/>
          <w:color w:val="000000"/>
          <w:lang/>
        </w:rPr>
      </w:pPr>
      <w:r>
        <w:rPr>
          <w:rFonts w:eastAsia="Arial"/>
          <w:i/>
          <w:iCs/>
          <w:lang/>
        </w:rPr>
        <w:t xml:space="preserve">88.99.00 Altre attività di assistenza sociale non residenziale </w:t>
      </w:r>
      <w:proofErr w:type="spellStart"/>
      <w:r>
        <w:rPr>
          <w:rFonts w:eastAsia="Arial"/>
          <w:i/>
          <w:iCs/>
          <w:lang/>
        </w:rPr>
        <w:t>n.c.a</w:t>
      </w:r>
      <w:proofErr w:type="spellEnd"/>
      <w:r>
        <w:rPr>
          <w:rFonts w:eastAsia="Arial"/>
          <w:i/>
          <w:iCs/>
          <w:lang/>
        </w:rPr>
        <w:t>.</w:t>
      </w:r>
    </w:p>
    <w:p w:rsidR="003C4961" w:rsidRDefault="003C4961" w:rsidP="003C4961">
      <w:pPr>
        <w:tabs>
          <w:tab w:val="left" w:pos="283"/>
        </w:tabs>
        <w:suppressAutoHyphens w:val="0"/>
        <w:autoSpaceDE w:val="0"/>
        <w:spacing w:line="200" w:lineRule="atLeast"/>
        <w:jc w:val="both"/>
        <w:rPr>
          <w:rFonts w:eastAsia="Times"/>
          <w:i/>
          <w:iCs/>
          <w:color w:val="000000"/>
          <w:lang/>
        </w:rPr>
      </w:pPr>
    </w:p>
    <w:p w:rsidR="003C4961" w:rsidRDefault="003C4961" w:rsidP="003C4961">
      <w:pPr>
        <w:numPr>
          <w:ilvl w:val="0"/>
          <w:numId w:val="16"/>
        </w:numPr>
        <w:tabs>
          <w:tab w:val="left" w:pos="566"/>
        </w:tabs>
        <w:suppressAutoHyphens w:val="0"/>
        <w:autoSpaceDE w:val="0"/>
        <w:spacing w:line="200" w:lineRule="atLeast"/>
        <w:jc w:val="both"/>
        <w:rPr>
          <w:rFonts w:eastAsia="Andale Sans UI"/>
          <w:color w:val="000000"/>
          <w:lang/>
        </w:rPr>
      </w:pPr>
      <w:r>
        <w:rPr>
          <w:b/>
          <w:bCs/>
          <w:color w:val="000000"/>
          <w:lang/>
        </w:rPr>
        <w:t>Caratteristiche del contesto in cui tipicamente la figura/il profilo opera</w:t>
      </w:r>
    </w:p>
    <w:p w:rsidR="003C4961" w:rsidRDefault="003C4961" w:rsidP="003C4961">
      <w:pPr>
        <w:suppressAutoHyphens w:val="0"/>
        <w:spacing w:line="200" w:lineRule="atLeast"/>
        <w:ind w:left="300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 xml:space="preserve">L’animatore educatore svolge la sua attività in strutture e servizi sociali a ciclo residenziale e semiresidenziale per soggetti in età minore indicati dalla normativa regionale di riferimento (Regolamento Regionale 19/12/2005, n.8 </w:t>
      </w:r>
      <w:r>
        <w:rPr>
          <w:rFonts w:eastAsia="Andale Sans UI"/>
          <w:i/>
          <w:iCs/>
          <w:color w:val="000000"/>
          <w:lang/>
        </w:rPr>
        <w:t>Disciplina in materia di autorizzazione al funzionamento delle strutture e dei servizi sociali a ciclo residenziale e semi-residenziale per soggetti in età minore</w:t>
      </w:r>
      <w:r>
        <w:rPr>
          <w:rFonts w:eastAsia="Andale Sans UI"/>
          <w:color w:val="000000"/>
          <w:lang/>
        </w:rPr>
        <w:t>)</w:t>
      </w:r>
      <w:r>
        <w:rPr>
          <w:rFonts w:eastAsia="Andale Sans UI"/>
          <w:strike/>
          <w:color w:val="000000"/>
          <w:lang/>
        </w:rPr>
        <w:t>.</w:t>
      </w:r>
    </w:p>
    <w:p w:rsidR="003C4961" w:rsidRDefault="003C4961" w:rsidP="003C4961">
      <w:pPr>
        <w:suppressAutoHyphens w:val="0"/>
        <w:spacing w:line="200" w:lineRule="atLeast"/>
        <w:ind w:left="300"/>
        <w:jc w:val="both"/>
        <w:rPr>
          <w:rFonts w:eastAsia="Andale Sans UI"/>
          <w:color w:val="000000"/>
          <w:lang/>
        </w:rPr>
      </w:pPr>
    </w:p>
    <w:p w:rsidR="003C4961" w:rsidRDefault="003C4961" w:rsidP="003C4961">
      <w:pPr>
        <w:numPr>
          <w:ilvl w:val="0"/>
          <w:numId w:val="5"/>
        </w:numPr>
        <w:tabs>
          <w:tab w:val="left" w:pos="566"/>
        </w:tabs>
        <w:suppressAutoHyphens w:val="0"/>
        <w:autoSpaceDE w:val="0"/>
        <w:spacing w:line="200" w:lineRule="atLeast"/>
        <w:jc w:val="both"/>
        <w:rPr>
          <w:rFonts w:eastAsia="Arial"/>
          <w:color w:val="000000"/>
          <w:lang/>
        </w:rPr>
      </w:pPr>
      <w:r>
        <w:rPr>
          <w:b/>
          <w:bCs/>
          <w:color w:val="000000"/>
          <w:lang/>
        </w:rPr>
        <w:t>Condizioni di accesso all'esercizio della professione</w:t>
      </w:r>
    </w:p>
    <w:p w:rsidR="003C4961" w:rsidRDefault="003C4961" w:rsidP="003C4961">
      <w:pPr>
        <w:suppressAutoHyphens w:val="0"/>
        <w:spacing w:line="200" w:lineRule="atLeast"/>
        <w:ind w:left="283"/>
        <w:jc w:val="both"/>
        <w:rPr>
          <w:rFonts w:eastAsia="Andale Sans UI"/>
          <w:szCs w:val="20"/>
          <w:lang/>
        </w:rPr>
      </w:pPr>
      <w:r>
        <w:rPr>
          <w:rFonts w:eastAsia="Arial"/>
          <w:color w:val="000000"/>
          <w:lang/>
        </w:rPr>
        <w:t xml:space="preserve">Gli animatori/educatori devono essere in possesso del diploma di scuola media superiore e dell’attestato di qualifica di animatore/educatore rilasciato da agenzie formative accreditate a seguito della partecipazione a specifico corso di formazione riconosciuto dalla Regione (R.R. </w:t>
      </w:r>
      <w:r>
        <w:rPr>
          <w:rFonts w:eastAsia="Andale Sans UI"/>
          <w:color w:val="000000"/>
          <w:lang/>
        </w:rPr>
        <w:t>19/12/2005, n.8</w:t>
      </w:r>
      <w:r>
        <w:rPr>
          <w:rFonts w:eastAsia="TimesNewRoman"/>
          <w:color w:val="000000"/>
          <w:lang/>
        </w:rPr>
        <w:t>, art. 18 comma 2)</w:t>
      </w:r>
      <w:r>
        <w:rPr>
          <w:rFonts w:eastAsia="Arial"/>
          <w:color w:val="000000"/>
          <w:lang/>
        </w:rPr>
        <w:t>.</w:t>
      </w:r>
    </w:p>
    <w:p w:rsidR="003C4961" w:rsidRDefault="003C4961" w:rsidP="003C4961">
      <w:pPr>
        <w:suppressAutoHyphens w:val="0"/>
        <w:spacing w:line="200" w:lineRule="atLeast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pageBreakBefore/>
        <w:suppressAutoHyphens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b/>
          <w:bCs/>
          <w:color w:val="000000"/>
          <w:lang/>
        </w:rPr>
        <w:lastRenderedPageBreak/>
        <w:t>Attività proprie del profilo professionale</w:t>
      </w:r>
      <w:r>
        <w:rPr>
          <w:b/>
          <w:bCs/>
          <w:color w:val="FF0000"/>
          <w:lang/>
        </w:rPr>
        <w:t xml:space="preserve"> 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1"/>
        <w:gridCol w:w="7552"/>
      </w:tblGrid>
      <w:tr w:rsidR="003C4961" w:rsidTr="00396B36">
        <w:trPr>
          <w:tblHeader/>
        </w:trPr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3C4961" w:rsidRDefault="003C4961" w:rsidP="00396B36">
            <w:pPr>
              <w:pStyle w:val="WW-Intestazionetabella1111"/>
              <w:suppressAutoHyphens w:val="0"/>
              <w:snapToGrid w:val="0"/>
              <w:spacing w:after="0" w:line="200" w:lineRule="atLeast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Attività</w:t>
            </w:r>
          </w:p>
        </w:tc>
        <w:tc>
          <w:tcPr>
            <w:tcW w:w="7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C4961" w:rsidRDefault="003C4961" w:rsidP="00396B36">
            <w:pPr>
              <w:pStyle w:val="WW-Intestazionetabella1111"/>
              <w:suppressAutoHyphens w:val="0"/>
              <w:snapToGrid w:val="0"/>
              <w:spacing w:after="0" w:line="200" w:lineRule="atLeast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Contenuti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Analizzare i fabbisogni</w:t>
            </w:r>
          </w:p>
          <w:p w:rsidR="003C4961" w:rsidRDefault="003C4961" w:rsidP="00396B36">
            <w:pPr>
              <w:suppressAutoHyphens w:val="0"/>
              <w:spacing w:line="200" w:lineRule="atLeast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al fine di calibrare gli interventi educativi e di animazione.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numPr>
                <w:ilvl w:val="0"/>
                <w:numId w:val="2"/>
              </w:numPr>
              <w:tabs>
                <w:tab w:val="left" w:pos="566"/>
              </w:tabs>
              <w:suppressAutoHyphens w:val="0"/>
              <w:autoSpaceDE w:val="0"/>
              <w:snapToGrid w:val="0"/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 xml:space="preserve">Acquisire ed analizzare informazioni utili a </w:t>
            </w:r>
            <w:r>
              <w:rPr>
                <w:rFonts w:eastAsia="Garamond"/>
                <w:color w:val="000000"/>
                <w:sz w:val="20"/>
                <w:szCs w:val="20"/>
                <w:lang/>
              </w:rPr>
              <w:t>comprendere i bisogni dell'utenza di riferimento ed i rischi di marginalità e devianza presenti, a rilevare le priorità di intervento e le risorse disponibili, a calibrare le proposte di intervento ai reali fabbisogni dei beneficiari.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Style w:val="WW-Caratteredellanota111111111111121111111111111"/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/>
              </w:rPr>
              <w:t>Progettare interventi di animazione ed educazione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numPr>
                <w:ilvl w:val="0"/>
                <w:numId w:val="2"/>
              </w:numPr>
              <w:tabs>
                <w:tab w:val="left" w:pos="566"/>
              </w:tabs>
              <w:suppressAutoHyphens w:val="0"/>
              <w:autoSpaceDE w:val="0"/>
              <w:snapToGrid w:val="0"/>
              <w:spacing w:line="200" w:lineRule="atLeast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111111111111121111111111111"/>
                <w:rFonts w:eastAsia="Andale Sans UI"/>
                <w:sz w:val="20"/>
                <w:szCs w:val="20"/>
                <w:lang/>
              </w:rPr>
              <w:t>Progettare a supporto del referente tecnico della struttura interventi di animazione sociale di carattere educativo, espressivo, ludico, attraverso proposte di aggregazione, di svago, di impegno, di studio, accom</w:t>
            </w:r>
            <w:r>
              <w:rPr>
                <w:rStyle w:val="WW-Caratteredellanota111111111111121111111111111"/>
                <w:rFonts w:eastAsia="Garamond-BoldItalic"/>
                <w:color w:val="000000"/>
                <w:sz w:val="20"/>
                <w:szCs w:val="20"/>
                <w:lang/>
              </w:rPr>
              <w:t>pagnamento e di  sostegno a singoli beneficiari e loro famiglie.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 xml:space="preserve">Organizzare gli interventi educativi e di animazione  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numPr>
                <w:ilvl w:val="0"/>
                <w:numId w:val="2"/>
              </w:numPr>
              <w:tabs>
                <w:tab w:val="left" w:pos="566"/>
              </w:tabs>
              <w:suppressAutoHyphens w:val="0"/>
              <w:autoSpaceDE w:val="0"/>
              <w:snapToGrid w:val="0"/>
              <w:spacing w:line="200" w:lineRule="atLeast"/>
              <w:jc w:val="both"/>
              <w:rPr>
                <w:rFonts w:eastAsia="Garamond"/>
                <w:color w:val="000000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Stabilire in accordo al referente tecnico della struttura, in base alla tipologia di intervento ed alle caratteristiche dei destinatari, la modalità, i tempi e le risorse da impiegare per la realizzazione dello stesso.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tabs>
                <w:tab w:val="left" w:pos="433"/>
              </w:tabs>
              <w:suppressAutoHyphens w:val="0"/>
              <w:autoSpaceDE w:val="0"/>
              <w:snapToGrid w:val="0"/>
              <w:spacing w:line="200" w:lineRule="atLeast"/>
              <w:ind w:left="75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Garamond"/>
                <w:color w:val="000000"/>
                <w:sz w:val="20"/>
                <w:szCs w:val="20"/>
                <w:lang/>
              </w:rPr>
              <w:t>Accogliere i beneficiari presso la struttura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Accogliere i minori presso la struttura nel rispetto dei ritmi e dei bisogni individuali.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Favorire relazioni tra coetanei, tra questi e le famiglie.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Attivare relazioni d'aiuto rivolte a stimolare la capacità di socializzazione ed emancipazione per ostacolare l’isolamento socio-affettivo;</w:t>
            </w:r>
          </w:p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favorire un clima di fiducia basato sulla tolleranza ed il rispetto dei diversi punti di vista, sapendosi adattare ai ritmi delle persone;</w:t>
            </w:r>
          </w:p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attivare e gestire relazioni con le famiglie, al fine essere un sostegno all’azione educativa delle famiglie agevolando in particolare le relazioni tra sorelle/fratelli quando queste siano significative, adeguando l’intervento al bisogno e alle esigenze affettive, familiari, psicologiche, relazionali e sociali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Favorire il rapporto degli ospiti con il contesto sociale.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Favorire l’inserimento e la partecipazione dei minori nel contesto sociale di riferimento attraverso l'utilizzo dei servizi scolastici, del tempo libero, dei servizi socio-assistenziali e socio-sanitari e di ogni altra risorsa presente all'interno del territorio.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Collaborare con i servizi sociali territoriali e con le autorità giudiziarie competenti.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pStyle w:val="Corpotesto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Collaborare e mantenere le relazioni secondo quanto di competenza e a supporto del referente tecnico della struttura co</w:t>
            </w:r>
            <w:r>
              <w:rPr>
                <w:rStyle w:val="WW-Caratteredellanota2"/>
                <w:rFonts w:eastAsia="Andale Sans UI"/>
                <w:color w:val="000000"/>
                <w:sz w:val="20"/>
                <w:szCs w:val="20"/>
                <w:lang/>
              </w:rPr>
              <w:t>n i servizi sociali territoriali ed eventualmente con le autorità giudiziarie al fine di portare avanti la corretta attuazione degli interventi programmati per i singoli individui accolti nella struttura.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jc w:val="both"/>
              <w:rPr>
                <w:rStyle w:val="WW-Caratteredellanota2"/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Favorire azioni ed interventi integrati con il sistema dei servizi sociali, educativi, sanitari e con i contesti lavorativi.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pStyle w:val="WW-Contenutotabella111111111"/>
              <w:numPr>
                <w:ilvl w:val="0"/>
                <w:numId w:val="17"/>
              </w:numPr>
              <w:tabs>
                <w:tab w:val="left" w:pos="568"/>
              </w:tabs>
              <w:suppressAutoHyphens w:val="0"/>
              <w:autoSpaceDE w:val="0"/>
              <w:snapToGrid w:val="0"/>
              <w:spacing w:after="0" w:line="100" w:lineRule="atLeast"/>
              <w:ind w:left="284" w:right="19" w:hanging="282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Style w:val="WW-Caratteredellanota2"/>
                <w:rFonts w:eastAsia="Andale Sans UI"/>
                <w:sz w:val="20"/>
                <w:szCs w:val="20"/>
                <w:lang/>
              </w:rPr>
              <w:t>Collaborare ed organizzare interventi sociali, educativi, di inserimento al lavoro, culturali e ricreativi in rete con i diversi soggetti coinvolti a vario titolo in attività educative e di supporto ai giovani operanti nel territorio ( servizi sociali, scuole, etc.)</w:t>
            </w:r>
          </w:p>
        </w:tc>
      </w:tr>
      <w:tr w:rsidR="003C4961" w:rsidTr="00396B36"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snapToGrid w:val="0"/>
              <w:spacing w:line="200" w:lineRule="atLeast"/>
              <w:ind w:left="32"/>
              <w:jc w:val="both"/>
              <w:rPr>
                <w:rFonts w:eastAsia="Garamond"/>
                <w:color w:val="000000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Assicurazione e garanzia  della sicurezza, pulizia e igiene degli ambienti.</w:t>
            </w:r>
          </w:p>
        </w:tc>
        <w:tc>
          <w:tcPr>
            <w:tcW w:w="7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961" w:rsidRDefault="003C4961" w:rsidP="00396B36">
            <w:pPr>
              <w:numPr>
                <w:ilvl w:val="0"/>
                <w:numId w:val="18"/>
              </w:numPr>
              <w:tabs>
                <w:tab w:val="left" w:pos="716"/>
              </w:tabs>
              <w:suppressAutoHyphens w:val="0"/>
              <w:autoSpaceDE w:val="0"/>
              <w:snapToGrid w:val="0"/>
              <w:ind w:left="358" w:hanging="282"/>
              <w:jc w:val="both"/>
              <w:rPr>
                <w:rFonts w:eastAsia="Garamond"/>
                <w:color w:val="000000"/>
                <w:sz w:val="20"/>
                <w:szCs w:val="20"/>
                <w:lang/>
              </w:rPr>
            </w:pPr>
            <w:r>
              <w:rPr>
                <w:rFonts w:eastAsia="Garamond"/>
                <w:color w:val="000000"/>
                <w:sz w:val="20"/>
                <w:szCs w:val="20"/>
                <w:lang/>
              </w:rPr>
              <w:t>Curare e  garantire il mantenim</w:t>
            </w:r>
            <w:r>
              <w:rPr>
                <w:rFonts w:eastAsia="Andale Sans UI"/>
                <w:sz w:val="20"/>
                <w:szCs w:val="20"/>
                <w:lang/>
              </w:rPr>
              <w:t>ento di ambienti accoglienti, puliti e rispondenti alle esigenze dei minori.</w:t>
            </w:r>
          </w:p>
          <w:p w:rsidR="003C4961" w:rsidRDefault="003C4961" w:rsidP="00396B36">
            <w:pPr>
              <w:numPr>
                <w:ilvl w:val="0"/>
                <w:numId w:val="18"/>
              </w:numPr>
              <w:tabs>
                <w:tab w:val="left" w:pos="716"/>
              </w:tabs>
              <w:suppressAutoHyphens w:val="0"/>
              <w:autoSpaceDE w:val="0"/>
              <w:snapToGrid w:val="0"/>
              <w:spacing w:line="200" w:lineRule="atLeast"/>
              <w:ind w:left="358" w:hanging="282"/>
              <w:jc w:val="both"/>
            </w:pPr>
            <w:r>
              <w:rPr>
                <w:rFonts w:eastAsia="Garamond"/>
                <w:color w:val="000000"/>
                <w:sz w:val="20"/>
                <w:szCs w:val="20"/>
                <w:lang/>
              </w:rPr>
              <w:t>Garantire requisiti di sicurezza e igiene di spazi e arredi, in conformità alla normativa vigente in materia di luoghi pubblici e frequentati da minori.</w:t>
            </w:r>
          </w:p>
        </w:tc>
      </w:tr>
    </w:tbl>
    <w:p w:rsidR="003C4961" w:rsidRDefault="003C4961" w:rsidP="003C4961">
      <w:pPr>
        <w:suppressAutoHyphens w:val="0"/>
        <w:autoSpaceDE w:val="0"/>
        <w:spacing w:line="200" w:lineRule="atLeast"/>
        <w:jc w:val="both"/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b/>
          <w:b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rFonts w:eastAsia="Calibri"/>
          <w:b/>
          <w:bCs/>
          <w:color w:val="000000"/>
          <w:lang/>
        </w:rPr>
        <w:t xml:space="preserve"> 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pageBreakBefore/>
        <w:suppressAutoHyphens w:val="0"/>
        <w:autoSpaceDE w:val="0"/>
        <w:spacing w:line="200" w:lineRule="atLeast"/>
        <w:jc w:val="both"/>
        <w:rPr>
          <w:rFonts w:eastAsia="Garamond-BoldItalic"/>
          <w:color w:val="000000"/>
          <w:lang/>
        </w:rPr>
      </w:pPr>
      <w:r>
        <w:rPr>
          <w:rFonts w:eastAsia="Garamond"/>
          <w:b/>
          <w:bCs/>
          <w:color w:val="000000"/>
          <w:lang/>
        </w:rPr>
        <w:lastRenderedPageBreak/>
        <w:t>Unità di Competenza</w:t>
      </w:r>
    </w:p>
    <w:p w:rsidR="003C4961" w:rsidRDefault="003C4961" w:rsidP="003C4961">
      <w:pPr>
        <w:suppressAutoHyphens w:val="0"/>
        <w:autoSpaceDE w:val="0"/>
        <w:spacing w:line="200" w:lineRule="atLeast"/>
        <w:ind w:left="-32"/>
        <w:jc w:val="both"/>
        <w:rPr>
          <w:rFonts w:eastAsia="Garamond-BoldItalic"/>
          <w:color w:val="00000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7180"/>
      </w:tblGrid>
      <w:tr w:rsidR="003C4961" w:rsidTr="00396B36">
        <w:trPr>
          <w:tblHeader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32"/>
              <w:rPr>
                <w:rFonts w:eastAsia="Garamond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Garamond"/>
                <w:b/>
                <w:bCs/>
                <w:color w:val="000000"/>
                <w:sz w:val="20"/>
                <w:szCs w:val="20"/>
                <w:lang/>
              </w:rPr>
              <w:t>Macro processo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32"/>
              <w:jc w:val="center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Garamond"/>
                <w:b/>
                <w:bCs/>
                <w:color w:val="000000"/>
                <w:sz w:val="20"/>
                <w:szCs w:val="20"/>
                <w:lang/>
              </w:rPr>
              <w:t>Unità di Competenza</w:t>
            </w:r>
          </w:p>
        </w:tc>
      </w:tr>
      <w:tr w:rsidR="003C4961" w:rsidTr="00396B36">
        <w:trPr>
          <w:trHeight w:hRule="exact" w:val="337"/>
        </w:trPr>
        <w:tc>
          <w:tcPr>
            <w:tcW w:w="2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11111111111"/>
              <w:suppressAutoHyphens w:val="0"/>
              <w:snapToGrid w:val="0"/>
              <w:spacing w:after="0" w:line="200" w:lineRule="atLeast"/>
              <w:rPr>
                <w:rFonts w:eastAsia="Andale Sans UI"/>
                <w:b/>
                <w:bCs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Definire obiettivi e risorse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11111111111"/>
              <w:suppressAutoHyphens w:val="0"/>
              <w:snapToGrid w:val="0"/>
              <w:spacing w:after="0" w:line="200" w:lineRule="atLeast"/>
              <w:ind w:left="-13" w:right="4"/>
              <w:jc w:val="both"/>
            </w:pPr>
            <w:r>
              <w:rPr>
                <w:rFonts w:eastAsia="Andale Sans UI"/>
                <w:b/>
                <w:bCs/>
                <w:sz w:val="20"/>
                <w:szCs w:val="20"/>
                <w:lang/>
              </w:rPr>
              <w:t xml:space="preserve">UC.1 </w:t>
            </w:r>
            <w:r>
              <w:rPr>
                <w:rFonts w:eastAsia="Garamond"/>
                <w:b/>
                <w:bCs/>
                <w:color w:val="000000"/>
                <w:sz w:val="20"/>
                <w:szCs w:val="20"/>
                <w:lang/>
              </w:rPr>
              <w:t>“Esercitare un'attività  lavorativa in forma dipendente o autonoma”</w:t>
            </w:r>
          </w:p>
        </w:tc>
      </w:tr>
      <w:tr w:rsidR="003C4961" w:rsidTr="00396B36"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 xml:space="preserve">UC.2 </w:t>
            </w:r>
            <w:r>
              <w:rPr>
                <w:rFonts w:eastAsia="Garamond-Halbfett"/>
                <w:b/>
                <w:bCs/>
                <w:color w:val="000000"/>
                <w:sz w:val="20"/>
                <w:szCs w:val="20"/>
                <w:lang/>
              </w:rPr>
              <w:t>“Gestire l’attività professionale di animatore-educatore in strutture e servizi sociali a ciclo residenziale e semiresidenziale per soggetti in età minore”</w:t>
            </w:r>
          </w:p>
        </w:tc>
      </w:tr>
      <w:tr w:rsidR="003C4961" w:rsidTr="00396B36">
        <w:tc>
          <w:tcPr>
            <w:tcW w:w="2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111"/>
              <w:suppressAutoHyphens w:val="0"/>
              <w:snapToGrid w:val="0"/>
              <w:spacing w:after="0" w:line="200" w:lineRule="atLeast"/>
              <w:rPr>
                <w:rFonts w:eastAsia="Garamond-BoldItalic"/>
                <w:b/>
                <w:bCs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Gestire il sistema cliente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before="113" w:after="113" w:line="200" w:lineRule="atLeast"/>
              <w:jc w:val="both"/>
              <w:rPr>
                <w:b/>
                <w:bCs/>
                <w:sz w:val="20"/>
                <w:szCs w:val="20"/>
                <w:lang/>
              </w:rPr>
            </w:pPr>
            <w:r>
              <w:rPr>
                <w:rFonts w:eastAsia="Garamond-BoldItalic"/>
                <w:b/>
                <w:bCs/>
                <w:sz w:val="20"/>
                <w:szCs w:val="20"/>
                <w:lang/>
              </w:rPr>
              <w:t>UC.3 G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estire la relazione con i beneficiari dei servizi di animazione</w:t>
            </w:r>
          </w:p>
          <w:p w:rsidR="003C4961" w:rsidRDefault="003C4961" w:rsidP="00396B36">
            <w:pPr>
              <w:suppressAutoHyphens w:val="0"/>
              <w:autoSpaceDE w:val="0"/>
              <w:snapToGrid w:val="0"/>
              <w:spacing w:before="113" w:after="113" w:line="200" w:lineRule="atLeast"/>
              <w:jc w:val="both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C4961" w:rsidTr="00396B36"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before="113" w:after="113" w:line="200" w:lineRule="atLeast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Garamond-BoldItalic"/>
                <w:b/>
                <w:bCs/>
                <w:sz w:val="20"/>
                <w:szCs w:val="20"/>
                <w:lang/>
              </w:rPr>
              <w:t xml:space="preserve">UC.4 “Gestire relazioni con </w:t>
            </w:r>
            <w:r>
              <w:rPr>
                <w:rStyle w:val="WW-Caratteredellanota2"/>
                <w:rFonts w:eastAsia="Andale Sans UI"/>
                <w:b/>
                <w:bCs/>
                <w:sz w:val="20"/>
                <w:szCs w:val="20"/>
                <w:lang/>
              </w:rPr>
              <w:t>il sistema dei servizi sociali, educativi e sanitari operanti nel territorio”</w:t>
            </w:r>
          </w:p>
        </w:tc>
      </w:tr>
      <w:tr w:rsidR="003C4961" w:rsidTr="00396B36">
        <w:trPr>
          <w:trHeight w:hRule="exact" w:val="561"/>
        </w:trPr>
        <w:tc>
          <w:tcPr>
            <w:tcW w:w="2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"/>
              <w:suppressAutoHyphens w:val="0"/>
              <w:snapToGrid w:val="0"/>
              <w:spacing w:after="0" w:line="200" w:lineRule="atLeast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Produrre beni/</w:t>
            </w:r>
          </w:p>
          <w:p w:rsidR="003C4961" w:rsidRDefault="003C4961" w:rsidP="00396B36">
            <w:pPr>
              <w:pStyle w:val="WW-Contenutotabella111"/>
              <w:suppressAutoHyphens w:val="0"/>
              <w:spacing w:after="0" w:line="200" w:lineRule="atLeast"/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 xml:space="preserve">Erogare servizi 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>UC.5 “Analizzare i fabbisogni e progettare interventi educativi e di animazione sociale”</w:t>
            </w:r>
          </w:p>
        </w:tc>
      </w:tr>
      <w:tr w:rsidR="003C4961" w:rsidTr="00396B36">
        <w:trPr>
          <w:trHeight w:hRule="exact" w:val="561"/>
        </w:trPr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>UC.6 “Realizzare interventi educativi integrativi della famiglia di origine, con particolare riferimento al mantenimento, all’istruzione e alla socializzazione”</w:t>
            </w:r>
          </w:p>
        </w:tc>
      </w:tr>
      <w:tr w:rsidR="003C4961" w:rsidTr="00396B36"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  <w:rPr>
                <w:rFonts w:eastAsia="Andale Sans UI"/>
                <w:sz w:val="20"/>
                <w:szCs w:val="20"/>
                <w:lang/>
              </w:rPr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 xml:space="preserve">UC.7 </w:t>
            </w:r>
            <w:r>
              <w:rPr>
                <w:rFonts w:eastAsia="Andale Sans UI"/>
                <w:b/>
                <w:bCs/>
                <w:sz w:val="20"/>
                <w:szCs w:val="20"/>
                <w:lang/>
              </w:rPr>
              <w:t xml:space="preserve"> “Realizzare interventi di animazione di carattere educativo, espressivo, ludico”</w:t>
            </w:r>
          </w:p>
        </w:tc>
      </w:tr>
      <w:tr w:rsidR="003C4961" w:rsidTr="00396B36">
        <w:trPr>
          <w:trHeight w:hRule="exact" w:val="561"/>
        </w:trPr>
        <w:tc>
          <w:tcPr>
            <w:tcW w:w="2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11111"/>
              <w:suppressAutoHyphens w:val="0"/>
              <w:snapToGrid w:val="0"/>
              <w:spacing w:after="0" w:line="200" w:lineRule="atLeast"/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ndale Sans UI"/>
                <w:sz w:val="20"/>
                <w:szCs w:val="20"/>
                <w:lang/>
              </w:rPr>
              <w:t>Gestire i fattori produttivi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tabs>
                <w:tab w:val="left" w:pos="4593"/>
              </w:tabs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>UC.8 “Lavorare in sicurezza, gestire il primo soccorso e garantire igiene degli ambienti”</w:t>
            </w:r>
          </w:p>
        </w:tc>
      </w:tr>
      <w:tr w:rsidR="003C4961" w:rsidTr="00396B36">
        <w:trPr>
          <w:trHeight w:hRule="exact" w:val="561"/>
        </w:trPr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tabs>
                <w:tab w:val="left" w:pos="4593"/>
              </w:tabs>
              <w:suppressAutoHyphens w:val="0"/>
              <w:autoSpaceDE w:val="0"/>
              <w:snapToGrid w:val="0"/>
              <w:spacing w:line="200" w:lineRule="atLeast"/>
              <w:ind w:left="-13" w:right="4"/>
              <w:jc w:val="both"/>
            </w:pP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>UC.9 “Interagire con le altre risorse professionali operative sul luogo di lavoro”</w:t>
            </w:r>
          </w:p>
        </w:tc>
      </w:tr>
      <w:tr w:rsidR="003C4961" w:rsidTr="00396B36">
        <w:tc>
          <w:tcPr>
            <w:tcW w:w="2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snapToGrid w:val="0"/>
            </w:pP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961" w:rsidRDefault="003C4961" w:rsidP="00396B36">
            <w:pPr>
              <w:pStyle w:val="WW-Contenutotabella11111111111111"/>
              <w:tabs>
                <w:tab w:val="left" w:pos="4593"/>
              </w:tabs>
              <w:suppressAutoHyphens w:val="0"/>
              <w:snapToGrid w:val="0"/>
              <w:spacing w:after="0" w:line="200" w:lineRule="atLeast"/>
              <w:ind w:left="-13" w:right="4"/>
              <w:jc w:val="both"/>
            </w:pPr>
            <w:r>
              <w:rPr>
                <w:rFonts w:eastAsia="Garamond"/>
                <w:b/>
                <w:bCs/>
                <w:color w:val="000000"/>
                <w:sz w:val="20"/>
                <w:szCs w:val="20"/>
                <w:lang/>
              </w:rPr>
              <w:t xml:space="preserve">UC.10 </w:t>
            </w:r>
            <w:r>
              <w:rPr>
                <w:rFonts w:eastAsia="Garamond-BoldItalic"/>
                <w:b/>
                <w:bCs/>
                <w:color w:val="000000"/>
                <w:sz w:val="20"/>
                <w:szCs w:val="20"/>
                <w:lang/>
              </w:rPr>
              <w:t>“Valutare la qualità dei servizi offerti in ambito di animazione/assistenza sociale”</w:t>
            </w:r>
          </w:p>
        </w:tc>
      </w:tr>
    </w:tbl>
    <w:p w:rsidR="003C4961" w:rsidRDefault="003C4961" w:rsidP="003C4961">
      <w:pPr>
        <w:suppressAutoHyphens w:val="0"/>
        <w:autoSpaceDE w:val="0"/>
        <w:spacing w:line="200" w:lineRule="atLeast"/>
        <w:ind w:left="-32"/>
        <w:jc w:val="both"/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rPr>
          <w:lang/>
        </w:rPr>
      </w:pPr>
    </w:p>
    <w:p w:rsidR="003C4961" w:rsidRDefault="003C4961" w:rsidP="003C4961">
      <w:pPr>
        <w:suppressAutoHyphens w:val="0"/>
        <w:spacing w:line="200" w:lineRule="atLeast"/>
        <w:ind w:left="-32"/>
        <w:jc w:val="center"/>
        <w:rPr>
          <w:rFonts w:eastAsia="Garamond-Halbfett"/>
          <w:b/>
          <w:bCs/>
          <w:sz w:val="26"/>
          <w:szCs w:val="26"/>
          <w:lang/>
        </w:rPr>
      </w:pPr>
    </w:p>
    <w:p w:rsidR="003C4961" w:rsidRDefault="003C4961" w:rsidP="003C4961">
      <w:pPr>
        <w:pageBreakBefore/>
        <w:suppressAutoHyphens w:val="0"/>
        <w:autoSpaceDE w:val="0"/>
        <w:spacing w:line="200" w:lineRule="atLeast"/>
        <w:ind w:left="-32"/>
        <w:jc w:val="center"/>
        <w:rPr>
          <w:rFonts w:eastAsia="Calibri"/>
          <w:b/>
          <w:bCs/>
          <w:sz w:val="26"/>
          <w:szCs w:val="26"/>
          <w:lang/>
        </w:rPr>
      </w:pPr>
      <w:r>
        <w:rPr>
          <w:rFonts w:eastAsia="Garamond-Halbfett"/>
          <w:b/>
          <w:bCs/>
          <w:sz w:val="26"/>
          <w:szCs w:val="26"/>
          <w:lang/>
        </w:rPr>
        <w:lastRenderedPageBreak/>
        <w:t>UC.1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rFonts w:eastAsia="Garamond-Halbfett"/>
          <w:b/>
          <w:bCs/>
          <w:szCs w:val="20"/>
          <w:lang/>
        </w:rPr>
      </w:pPr>
      <w:r>
        <w:rPr>
          <w:rFonts w:eastAsia="Calibri"/>
          <w:b/>
          <w:bCs/>
          <w:sz w:val="26"/>
          <w:szCs w:val="26"/>
          <w:lang/>
        </w:rPr>
        <w:t>“</w:t>
      </w:r>
      <w:r>
        <w:rPr>
          <w:rFonts w:eastAsia="Garamond-Halbfett"/>
          <w:b/>
          <w:bCs/>
          <w:sz w:val="26"/>
          <w:szCs w:val="26"/>
          <w:lang/>
        </w:rPr>
        <w:t>Esercitare un'attività  lavorativa in forma dipendente o autonoma”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rFonts w:eastAsia="Garamond-Halbfett"/>
          <w:b/>
          <w:bCs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Halbfett"/>
          <w:b/>
          <w:bCs/>
          <w:i/>
          <w:iCs/>
          <w:szCs w:val="2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3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Halbfett"/>
          <w:b/>
          <w:bCs/>
          <w:i/>
          <w:iCs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Antiqua"/>
          <w:szCs w:val="20"/>
          <w:lang/>
        </w:rPr>
      </w:pPr>
      <w:r>
        <w:rPr>
          <w:rFonts w:eastAsia="Garamond-Halbfett"/>
          <w:b/>
          <w:bCs/>
          <w:i/>
          <w:iCs/>
          <w:szCs w:val="20"/>
          <w:lang/>
        </w:rPr>
        <w:t>Risultato generale atteso</w:t>
      </w:r>
    </w:p>
    <w:p w:rsidR="003C4961" w:rsidRDefault="003C4961" w:rsidP="003C4961">
      <w:pPr>
        <w:tabs>
          <w:tab w:val="left" w:pos="14596"/>
        </w:tabs>
        <w:suppressAutoHyphens w:val="0"/>
        <w:autoSpaceDE w:val="0"/>
        <w:spacing w:line="200" w:lineRule="atLeast"/>
        <w:jc w:val="both"/>
        <w:rPr>
          <w:rFonts w:eastAsia="Garamond-Halbfett"/>
          <w:szCs w:val="20"/>
          <w:lang/>
        </w:rPr>
      </w:pPr>
      <w:r>
        <w:rPr>
          <w:rFonts w:eastAsia="Garamond-Antiqua"/>
          <w:szCs w:val="20"/>
          <w:lang/>
        </w:rPr>
        <w:t>Comprendere e gestire gli aspetti contrattuali e fiscali di una prestazione professionale resa in forma di lavoro dipendente o autonomo.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Halbfett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Halbfett"/>
          <w:b/>
          <w:bCs/>
          <w:szCs w:val="20"/>
          <w:lang/>
        </w:rPr>
      </w:pPr>
      <w:r>
        <w:rPr>
          <w:rFonts w:eastAsia="Garamond-Kursiv"/>
          <w:b/>
          <w:bCs/>
          <w:i/>
          <w:iCs/>
          <w:szCs w:val="20"/>
          <w:lang/>
        </w:rPr>
        <w:t>Abilità</w:t>
      </w:r>
    </w:p>
    <w:p w:rsidR="003C4961" w:rsidRDefault="003C4961" w:rsidP="003C4961">
      <w:pPr>
        <w:numPr>
          <w:ilvl w:val="0"/>
          <w:numId w:val="6"/>
        </w:numPr>
        <w:tabs>
          <w:tab w:val="left" w:pos="606"/>
        </w:tabs>
        <w:suppressAutoHyphens w:val="0"/>
        <w:autoSpaceDE w:val="0"/>
        <w:spacing w:line="200" w:lineRule="atLeast"/>
        <w:ind w:left="30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b/>
          <w:bCs/>
          <w:szCs w:val="20"/>
          <w:lang/>
        </w:rPr>
        <w:t>Definire gli aspetti contrattuali della prestazione professionale</w:t>
      </w:r>
    </w:p>
    <w:p w:rsidR="003C4961" w:rsidRDefault="003C4961" w:rsidP="003C4961">
      <w:pPr>
        <w:pStyle w:val="Corpotesto"/>
        <w:numPr>
          <w:ilvl w:val="0"/>
          <w:numId w:val="18"/>
        </w:numPr>
        <w:tabs>
          <w:tab w:val="left" w:pos="1046"/>
        </w:tabs>
        <w:suppressAutoHyphens w:val="0"/>
        <w:spacing w:after="0" w:line="200" w:lineRule="atLeast"/>
        <w:ind w:left="523" w:hanging="282"/>
        <w:jc w:val="both"/>
        <w:rPr>
          <w:rFonts w:eastAsia="Garamond-Antiqua"/>
          <w:szCs w:val="20"/>
          <w:lang/>
        </w:rPr>
      </w:pPr>
      <w:r>
        <w:rPr>
          <w:rFonts w:eastAsia="Garamond-Halbfett"/>
          <w:color w:val="000000"/>
          <w:lang/>
        </w:rPr>
        <w:t>Verificare l'applicabilità e la correttezza del contratto di lavoro in rapporto al tipo di prestazione rich</w:t>
      </w:r>
      <w:r>
        <w:rPr>
          <w:rFonts w:eastAsia="Garamond-Halbfett"/>
          <w:szCs w:val="20"/>
          <w:lang/>
        </w:rPr>
        <w:t>iesta</w:t>
      </w:r>
      <w:r>
        <w:rPr>
          <w:rFonts w:eastAsia="Garamond-Antiqua"/>
          <w:szCs w:val="20"/>
          <w:lang/>
        </w:rPr>
        <w:t>.</w:t>
      </w:r>
    </w:p>
    <w:p w:rsidR="003C4961" w:rsidRDefault="003C4961" w:rsidP="003C4961">
      <w:pPr>
        <w:suppressAutoHyphens w:val="0"/>
        <w:autoSpaceDE w:val="0"/>
        <w:spacing w:line="200" w:lineRule="atLeast"/>
        <w:ind w:left="604"/>
        <w:jc w:val="both"/>
        <w:rPr>
          <w:rFonts w:eastAsia="Garamond-Antiqua"/>
          <w:szCs w:val="20"/>
          <w:lang/>
        </w:rPr>
      </w:pPr>
    </w:p>
    <w:p w:rsidR="003C4961" w:rsidRDefault="003C4961" w:rsidP="003C4961">
      <w:pPr>
        <w:numPr>
          <w:ilvl w:val="0"/>
          <w:numId w:val="6"/>
        </w:numPr>
        <w:tabs>
          <w:tab w:val="left" w:pos="606"/>
        </w:tabs>
        <w:suppressAutoHyphens w:val="0"/>
        <w:autoSpaceDE w:val="0"/>
        <w:spacing w:line="200" w:lineRule="atLeast"/>
        <w:ind w:left="30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b/>
          <w:bCs/>
          <w:szCs w:val="20"/>
          <w:lang/>
        </w:rPr>
        <w:t>Comprendere gli adempimenti necessari al corretto esercizio di un contratto di lavoro autonomo o parasu</w:t>
      </w:r>
      <w:r>
        <w:rPr>
          <w:rFonts w:eastAsia="Garamond-Antiqua"/>
          <w:b/>
          <w:bCs/>
          <w:szCs w:val="20"/>
          <w:lang/>
        </w:rPr>
        <w:t>bordinato</w:t>
      </w:r>
    </w:p>
    <w:p w:rsidR="003C4961" w:rsidRDefault="003C4961" w:rsidP="003C4961">
      <w:pPr>
        <w:pStyle w:val="Corpotesto"/>
        <w:numPr>
          <w:ilvl w:val="0"/>
          <w:numId w:val="18"/>
        </w:numPr>
        <w:tabs>
          <w:tab w:val="left" w:pos="1046"/>
        </w:tabs>
        <w:suppressAutoHyphens w:val="0"/>
        <w:spacing w:after="0" w:line="200" w:lineRule="atLeast"/>
        <w:ind w:left="523" w:hanging="282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Gestire le procedure necessarie all'avvio di un'attività professionale autonoma o parasubordinata.</w:t>
      </w:r>
    </w:p>
    <w:p w:rsidR="003C4961" w:rsidRDefault="003C4961" w:rsidP="003C4961">
      <w:pPr>
        <w:pStyle w:val="Corpotesto"/>
        <w:numPr>
          <w:ilvl w:val="0"/>
          <w:numId w:val="18"/>
        </w:numPr>
        <w:tabs>
          <w:tab w:val="left" w:pos="1046"/>
        </w:tabs>
        <w:suppressAutoHyphens w:val="0"/>
        <w:spacing w:after="0" w:line="200" w:lineRule="atLeast"/>
        <w:ind w:left="523" w:hanging="282"/>
        <w:jc w:val="both"/>
        <w:rPr>
          <w:rFonts w:eastAsia="Garamond-BoldItalic"/>
          <w:b/>
          <w:bCs/>
          <w:color w:val="000000"/>
          <w:szCs w:val="20"/>
          <w:lang/>
        </w:rPr>
      </w:pPr>
      <w:r>
        <w:rPr>
          <w:rFonts w:eastAsia="Garamond-Halbfett"/>
          <w:color w:val="000000"/>
          <w:lang/>
        </w:rPr>
        <w:t>G</w:t>
      </w:r>
      <w:r>
        <w:rPr>
          <w:rFonts w:eastAsia="Andale Sans UI"/>
          <w:szCs w:val="20"/>
          <w:lang/>
        </w:rPr>
        <w:t>estire gli adempimenti fiscali e previdenziali obbligatori per l'esercizio dell'attività in oggetto.</w:t>
      </w:r>
    </w:p>
    <w:p w:rsidR="003C4961" w:rsidRDefault="003C4961" w:rsidP="003C4961">
      <w:pPr>
        <w:suppressAutoHyphens w:val="0"/>
        <w:autoSpaceDE w:val="0"/>
        <w:spacing w:line="200" w:lineRule="atLeast"/>
        <w:ind w:left="283"/>
        <w:jc w:val="both"/>
        <w:rPr>
          <w:rFonts w:eastAsia="Garamond-BoldItalic"/>
          <w:b/>
          <w:bCs/>
          <w:color w:val="000000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13"/>
        <w:jc w:val="both"/>
        <w:rPr>
          <w:rFonts w:eastAsia="Garamond-Antiqua"/>
          <w:szCs w:val="20"/>
          <w:lang/>
        </w:rPr>
      </w:pPr>
      <w:r>
        <w:rPr>
          <w:rFonts w:eastAsia="Garamond-Kursiv"/>
          <w:b/>
          <w:bCs/>
          <w:i/>
          <w:iCs/>
          <w:szCs w:val="20"/>
          <w:lang/>
        </w:rPr>
        <w:t>Conoscenze minime</w:t>
      </w:r>
    </w:p>
    <w:p w:rsidR="003C4961" w:rsidRDefault="003C4961" w:rsidP="003C4961">
      <w:pPr>
        <w:numPr>
          <w:ilvl w:val="0"/>
          <w:numId w:val="2"/>
        </w:numPr>
        <w:tabs>
          <w:tab w:val="left" w:pos="592"/>
        </w:tabs>
        <w:suppressAutoHyphens w:val="0"/>
        <w:autoSpaceDE w:val="0"/>
        <w:spacing w:line="200" w:lineRule="atLeast"/>
        <w:ind w:left="296"/>
        <w:jc w:val="both"/>
        <w:rPr>
          <w:rFonts w:eastAsia="Garamond-Antiqua"/>
          <w:i/>
          <w:iCs/>
          <w:szCs w:val="20"/>
          <w:lang/>
        </w:rPr>
      </w:pPr>
      <w:r>
        <w:rPr>
          <w:rFonts w:eastAsia="Garamond-Antiqua"/>
          <w:szCs w:val="20"/>
          <w:lang/>
        </w:rPr>
        <w:t>Elementi di diritto del lavoro, con particolare riferimento alle caratteristiche delle più frequenti  tipologie di contratto di lavoro dipendente, autonomo e parasubordinato.</w:t>
      </w:r>
    </w:p>
    <w:p w:rsidR="003C4961" w:rsidRDefault="003C4961" w:rsidP="003C4961">
      <w:pPr>
        <w:numPr>
          <w:ilvl w:val="0"/>
          <w:numId w:val="2"/>
        </w:numPr>
        <w:tabs>
          <w:tab w:val="left" w:pos="592"/>
        </w:tabs>
        <w:suppressAutoHyphens w:val="0"/>
        <w:autoSpaceDE w:val="0"/>
        <w:spacing w:line="200" w:lineRule="atLeast"/>
        <w:ind w:left="296"/>
        <w:jc w:val="both"/>
        <w:rPr>
          <w:rFonts w:eastAsia="Garamond-Antiqua"/>
          <w:szCs w:val="20"/>
          <w:lang/>
        </w:rPr>
      </w:pPr>
      <w:r>
        <w:rPr>
          <w:rFonts w:eastAsia="Garamond-Antiqua"/>
          <w:i/>
          <w:iCs/>
          <w:szCs w:val="20"/>
          <w:lang/>
        </w:rPr>
        <w:t xml:space="preserve">Format </w:t>
      </w:r>
      <w:r>
        <w:rPr>
          <w:rFonts w:eastAsia="Garamond-Antiqua"/>
          <w:szCs w:val="20"/>
          <w:lang/>
        </w:rPr>
        <w:t>tipo di contratto.</w:t>
      </w:r>
    </w:p>
    <w:p w:rsidR="003C4961" w:rsidRDefault="003C4961" w:rsidP="003C4961">
      <w:pPr>
        <w:numPr>
          <w:ilvl w:val="0"/>
          <w:numId w:val="2"/>
        </w:numPr>
        <w:tabs>
          <w:tab w:val="left" w:pos="592"/>
        </w:tabs>
        <w:suppressAutoHyphens w:val="0"/>
        <w:autoSpaceDE w:val="0"/>
        <w:spacing w:line="200" w:lineRule="atLeast"/>
        <w:ind w:left="296"/>
        <w:jc w:val="both"/>
        <w:rPr>
          <w:rFonts w:eastAsia="Garamond-Antiqua"/>
          <w:color w:val="000000"/>
          <w:szCs w:val="20"/>
          <w:lang/>
        </w:rPr>
      </w:pPr>
      <w:r>
        <w:rPr>
          <w:rFonts w:eastAsia="Garamond-Antiqua"/>
          <w:szCs w:val="20"/>
          <w:lang/>
        </w:rPr>
        <w:t>Princìpi relativi alla responsabilità civile e penale dei prestatori.</w:t>
      </w:r>
    </w:p>
    <w:p w:rsidR="003C4961" w:rsidRDefault="003C4961" w:rsidP="003C4961">
      <w:pPr>
        <w:numPr>
          <w:ilvl w:val="0"/>
          <w:numId w:val="2"/>
        </w:numPr>
        <w:tabs>
          <w:tab w:val="left" w:pos="592"/>
        </w:tabs>
        <w:suppressAutoHyphens w:val="0"/>
        <w:autoSpaceDE w:val="0"/>
        <w:spacing w:line="200" w:lineRule="atLeast"/>
        <w:ind w:left="296"/>
        <w:jc w:val="both"/>
        <w:rPr>
          <w:rFonts w:eastAsia="Garamond"/>
          <w:color w:val="000000"/>
          <w:lang/>
        </w:rPr>
      </w:pPr>
      <w:r>
        <w:rPr>
          <w:rFonts w:eastAsia="Garamond-Antiqua"/>
          <w:color w:val="000000"/>
          <w:szCs w:val="20"/>
          <w:lang/>
        </w:rPr>
        <w:t>Elementi di normativa fiscale, con particolare riferimento all’esercizio di lavoro autonomo.</w:t>
      </w:r>
    </w:p>
    <w:p w:rsidR="003C4961" w:rsidRDefault="003C4961" w:rsidP="003C4961">
      <w:pPr>
        <w:numPr>
          <w:ilvl w:val="0"/>
          <w:numId w:val="7"/>
        </w:numPr>
        <w:tabs>
          <w:tab w:val="left" w:pos="592"/>
        </w:tabs>
        <w:suppressAutoHyphens w:val="0"/>
        <w:autoSpaceDE w:val="0"/>
        <w:spacing w:line="200" w:lineRule="atLeast"/>
        <w:ind w:left="296"/>
        <w:jc w:val="both"/>
        <w:rPr>
          <w:rFonts w:eastAsia="Garamond-Halbfett"/>
          <w:b/>
          <w:bCs/>
          <w:sz w:val="26"/>
          <w:szCs w:val="26"/>
          <w:lang/>
        </w:rPr>
      </w:pPr>
      <w:r>
        <w:rPr>
          <w:rFonts w:eastAsia="Garamond"/>
          <w:color w:val="000000"/>
          <w:lang/>
        </w:rPr>
        <w:t>Aspetti contrattualistici, fiscali e previdenziali. Obblighi di tenuta contabile, in ragione delle diverse possibili forme di esercizio.</w:t>
      </w:r>
    </w:p>
    <w:p w:rsidR="003C4961" w:rsidRDefault="003C4961" w:rsidP="003C4961">
      <w:pPr>
        <w:pageBreakBefore/>
        <w:suppressAutoHyphens w:val="0"/>
        <w:spacing w:line="200" w:lineRule="atLeast"/>
        <w:ind w:left="-32"/>
        <w:jc w:val="center"/>
        <w:rPr>
          <w:rFonts w:eastAsia="Calibri"/>
          <w:b/>
          <w:bCs/>
          <w:sz w:val="26"/>
          <w:szCs w:val="26"/>
          <w:lang/>
        </w:rPr>
      </w:pPr>
      <w:r>
        <w:rPr>
          <w:rFonts w:eastAsia="Garamond-Halbfett"/>
          <w:b/>
          <w:bCs/>
          <w:sz w:val="26"/>
          <w:szCs w:val="26"/>
          <w:lang/>
        </w:rPr>
        <w:lastRenderedPageBreak/>
        <w:t>UC.2</w:t>
      </w:r>
    </w:p>
    <w:p w:rsidR="003C4961" w:rsidRDefault="003C4961" w:rsidP="003C4961">
      <w:pPr>
        <w:suppressAutoHyphens w:val="0"/>
        <w:spacing w:line="200" w:lineRule="atLeast"/>
        <w:ind w:left="-32"/>
        <w:jc w:val="center"/>
        <w:rPr>
          <w:rFonts w:eastAsia="Garamond-Halbfett"/>
          <w:b/>
          <w:bCs/>
          <w:sz w:val="26"/>
          <w:szCs w:val="26"/>
          <w:lang/>
        </w:rPr>
      </w:pPr>
      <w:r>
        <w:rPr>
          <w:rFonts w:eastAsia="Calibri"/>
          <w:b/>
          <w:bCs/>
          <w:sz w:val="26"/>
          <w:szCs w:val="26"/>
          <w:lang/>
        </w:rPr>
        <w:t xml:space="preserve"> “</w:t>
      </w:r>
      <w:r>
        <w:rPr>
          <w:rFonts w:eastAsia="Garamond-Halbfett"/>
          <w:b/>
          <w:bCs/>
          <w:sz w:val="26"/>
          <w:szCs w:val="26"/>
          <w:lang/>
        </w:rPr>
        <w:t xml:space="preserve">Gestire l’attività professionale di animatore-educatore in strutture e servizi sociali </w:t>
      </w:r>
    </w:p>
    <w:p w:rsidR="003C4961" w:rsidRDefault="003C4961" w:rsidP="003C4961">
      <w:pPr>
        <w:suppressAutoHyphens w:val="0"/>
        <w:spacing w:line="200" w:lineRule="atLeast"/>
        <w:ind w:left="-32"/>
        <w:jc w:val="center"/>
        <w:rPr>
          <w:rFonts w:eastAsia="Garamond-Halbfett"/>
          <w:lang/>
        </w:rPr>
      </w:pPr>
      <w:r>
        <w:rPr>
          <w:rFonts w:eastAsia="Garamond-Halbfett"/>
          <w:b/>
          <w:bCs/>
          <w:sz w:val="26"/>
          <w:szCs w:val="26"/>
          <w:lang/>
        </w:rPr>
        <w:t>a ciclo residenziale e semi-residenziale per soggetti in età minore”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rFonts w:eastAsia="Garamond-Halbfett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Halbfett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suppressAutoHyphens w:val="0"/>
        <w:autoSpaceDE w:val="0"/>
        <w:spacing w:line="200" w:lineRule="atLeast"/>
        <w:ind w:left="45"/>
        <w:rPr>
          <w:rFonts w:eastAsia="Garamond-Halbfett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rPr>
          <w:rFonts w:eastAsia="Garamond-Antiqua"/>
          <w:lang/>
        </w:rPr>
      </w:pPr>
      <w:r>
        <w:rPr>
          <w:rFonts w:eastAsia="Garamond-Halbfett"/>
          <w:b/>
          <w:bCs/>
          <w:lang/>
        </w:rPr>
        <w:t>Risultato generale atteso</w:t>
      </w:r>
    </w:p>
    <w:p w:rsidR="003C4961" w:rsidRDefault="003C4961" w:rsidP="003C4961">
      <w:pPr>
        <w:numPr>
          <w:ilvl w:val="0"/>
          <w:numId w:val="9"/>
        </w:numPr>
        <w:tabs>
          <w:tab w:val="left" w:pos="656"/>
          <w:tab w:val="left" w:pos="19780"/>
        </w:tabs>
        <w:suppressAutoHyphens w:val="0"/>
        <w:autoSpaceDE w:val="0"/>
        <w:spacing w:line="200" w:lineRule="atLeast"/>
        <w:ind w:left="328"/>
        <w:jc w:val="both"/>
        <w:rPr>
          <w:rFonts w:eastAsia="Garamond-Halbfett"/>
          <w:lang/>
        </w:rPr>
      </w:pPr>
      <w:r>
        <w:rPr>
          <w:rFonts w:eastAsia="Garamond-Antiqua"/>
          <w:lang/>
        </w:rPr>
        <w:t>Assumere ed esercitare un comportamento coerente con il profilo animatore-educatore in strutture e servizi sociali a ciclo residenziale e semiresidenziale per soggetti in età minore  relativamente agli aspetti etici, normativi, contrattuali ed assicurativi.</w:t>
      </w:r>
    </w:p>
    <w:p w:rsidR="003C4961" w:rsidRDefault="003C4961" w:rsidP="003C4961">
      <w:pPr>
        <w:suppressAutoHyphens w:val="0"/>
        <w:autoSpaceDE w:val="0"/>
        <w:spacing w:line="200" w:lineRule="atLeast"/>
        <w:ind w:left="45"/>
        <w:rPr>
          <w:rFonts w:eastAsia="Garamond-Halbfett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rPr>
          <w:rFonts w:eastAsia="Garamond"/>
          <w:b/>
          <w:bCs/>
          <w:color w:val="000000"/>
          <w:lang/>
        </w:rPr>
      </w:pPr>
      <w:r>
        <w:rPr>
          <w:rFonts w:eastAsia="Garamond-Kursiv"/>
          <w:b/>
          <w:bCs/>
          <w:i/>
          <w:iCs/>
          <w:lang/>
        </w:rPr>
        <w:t>Abilità</w:t>
      </w:r>
    </w:p>
    <w:p w:rsidR="003C4961" w:rsidRDefault="003C4961" w:rsidP="003C4961">
      <w:pPr>
        <w:numPr>
          <w:ilvl w:val="0"/>
          <w:numId w:val="1"/>
        </w:numPr>
        <w:tabs>
          <w:tab w:val="left" w:pos="656"/>
        </w:tabs>
        <w:suppressAutoHyphens w:val="0"/>
        <w:autoSpaceDE w:val="0"/>
        <w:spacing w:before="113" w:line="200" w:lineRule="atLeast"/>
        <w:ind w:left="328"/>
        <w:jc w:val="both"/>
        <w:rPr>
          <w:rFonts w:eastAsia="Garamond"/>
          <w:color w:val="000000"/>
          <w:lang/>
        </w:rPr>
      </w:pPr>
      <w:r>
        <w:rPr>
          <w:rFonts w:eastAsia="Garamond"/>
          <w:b/>
          <w:bCs/>
          <w:color w:val="000000"/>
          <w:lang/>
        </w:rPr>
        <w:t>Saper posizionare il servizio sociale proprio della professione nel contesto istituzionale e normativo nazionale e regionale</w:t>
      </w:r>
    </w:p>
    <w:p w:rsidR="003C4961" w:rsidRDefault="003C4961" w:rsidP="003C4961">
      <w:pPr>
        <w:numPr>
          <w:ilvl w:val="0"/>
          <w:numId w:val="1"/>
        </w:numPr>
        <w:tabs>
          <w:tab w:val="left" w:pos="1242"/>
        </w:tabs>
        <w:suppressAutoHyphens w:val="0"/>
        <w:autoSpaceDE w:val="0"/>
        <w:spacing w:line="200" w:lineRule="atLeast"/>
        <w:ind w:left="62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 xml:space="preserve">Orientarsi in materia di servizi socio-educativi per minori a livello nazionale e regionale </w:t>
      </w:r>
    </w:p>
    <w:p w:rsidR="003C4961" w:rsidRDefault="003C4961" w:rsidP="003C4961">
      <w:pPr>
        <w:numPr>
          <w:ilvl w:val="0"/>
          <w:numId w:val="1"/>
        </w:numPr>
        <w:tabs>
          <w:tab w:val="left" w:pos="1242"/>
        </w:tabs>
        <w:suppressAutoHyphens w:val="0"/>
        <w:autoSpaceDE w:val="0"/>
        <w:spacing w:line="200" w:lineRule="atLeast"/>
        <w:ind w:left="62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Conoscere ed applicare i principi etici – anche definiti dalle prassi – in materia di servizi socio-educativi, adottando comportamenti eticamente responsabili nel rispetto del minore e della famiglia e gestendo la propria attività con riservatezza.</w:t>
      </w:r>
    </w:p>
    <w:p w:rsidR="003C4961" w:rsidRDefault="003C4961" w:rsidP="003C4961">
      <w:pPr>
        <w:tabs>
          <w:tab w:val="left" w:pos="373"/>
        </w:tabs>
        <w:suppressAutoHyphens w:val="0"/>
        <w:autoSpaceDE w:val="0"/>
        <w:spacing w:line="200" w:lineRule="atLeast"/>
        <w:ind w:left="45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numPr>
          <w:ilvl w:val="0"/>
          <w:numId w:val="1"/>
        </w:numPr>
        <w:tabs>
          <w:tab w:val="left" w:pos="656"/>
        </w:tabs>
        <w:suppressAutoHyphens w:val="0"/>
        <w:autoSpaceDE w:val="0"/>
        <w:spacing w:line="200" w:lineRule="atLeast"/>
        <w:ind w:left="328"/>
        <w:jc w:val="both"/>
        <w:rPr>
          <w:rFonts w:eastAsia="Garamond"/>
          <w:color w:val="000000"/>
          <w:lang/>
        </w:rPr>
      </w:pPr>
      <w:r>
        <w:rPr>
          <w:rFonts w:eastAsia="Garamond"/>
          <w:b/>
          <w:bCs/>
          <w:color w:val="000000"/>
          <w:lang/>
        </w:rPr>
        <w:t>Definire le condizioni della prestazione del servizio di animazione-educazione presso  strutture e servizi sociali a ciclo residenziale e semiresidenziale per soggetti in età minore</w:t>
      </w:r>
    </w:p>
    <w:p w:rsidR="003C4961" w:rsidRDefault="003C4961" w:rsidP="003C4961">
      <w:pPr>
        <w:numPr>
          <w:ilvl w:val="0"/>
          <w:numId w:val="1"/>
        </w:numPr>
        <w:tabs>
          <w:tab w:val="left" w:pos="1222"/>
        </w:tabs>
        <w:suppressAutoHyphens w:val="0"/>
        <w:autoSpaceDE w:val="0"/>
        <w:spacing w:line="200" w:lineRule="atLeast"/>
        <w:ind w:left="61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Gestire gli adempimenti relativi all’abilitazione all’esercizio della professione di animatore-educatore ed al suo mantenimento.</w:t>
      </w:r>
    </w:p>
    <w:p w:rsidR="003C4961" w:rsidRDefault="003C4961" w:rsidP="003C4961">
      <w:pPr>
        <w:numPr>
          <w:ilvl w:val="0"/>
          <w:numId w:val="1"/>
        </w:numPr>
        <w:tabs>
          <w:tab w:val="left" w:pos="1222"/>
        </w:tabs>
        <w:suppressAutoHyphens w:val="0"/>
        <w:autoSpaceDE w:val="0"/>
        <w:spacing w:line="200" w:lineRule="atLeast"/>
        <w:ind w:left="61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Rispettare modalità e tempi di lavoro concordati, con particolare riferimento agli orari.</w:t>
      </w:r>
    </w:p>
    <w:p w:rsidR="003C4961" w:rsidRDefault="003C4961" w:rsidP="003C4961">
      <w:pPr>
        <w:numPr>
          <w:ilvl w:val="0"/>
          <w:numId w:val="1"/>
        </w:numPr>
        <w:tabs>
          <w:tab w:val="left" w:pos="1222"/>
        </w:tabs>
        <w:suppressAutoHyphens w:val="0"/>
        <w:autoSpaceDE w:val="0"/>
        <w:spacing w:line="200" w:lineRule="atLeast"/>
        <w:ind w:left="61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Comprendere ed utilizzare la lingua italiana ad un livello sufficiente per comunicare adeguatamente con minori in età scolare e loro famiglie (livello B1/B2, PEL – Portfolio Europeo delle Lingue).</w:t>
      </w:r>
    </w:p>
    <w:p w:rsidR="003C4961" w:rsidRDefault="003C4961" w:rsidP="003C4961">
      <w:pPr>
        <w:numPr>
          <w:ilvl w:val="0"/>
          <w:numId w:val="1"/>
        </w:numPr>
        <w:tabs>
          <w:tab w:val="left" w:pos="1222"/>
        </w:tabs>
        <w:suppressAutoHyphens w:val="0"/>
        <w:autoSpaceDE w:val="0"/>
        <w:spacing w:line="200" w:lineRule="atLeast"/>
        <w:ind w:left="611"/>
        <w:jc w:val="both"/>
        <w:rPr>
          <w:rFonts w:eastAsia="Garamond-Kursiv"/>
          <w:b/>
          <w:bCs/>
          <w:i/>
          <w:iCs/>
          <w:lang/>
        </w:rPr>
      </w:pPr>
      <w:r>
        <w:rPr>
          <w:rFonts w:eastAsia="Garamond"/>
          <w:color w:val="000000"/>
          <w:lang/>
        </w:rPr>
        <w:t>Adempiere agli obblighi dati dalla Regione per il servizio.</w:t>
      </w:r>
    </w:p>
    <w:p w:rsidR="003C4961" w:rsidRDefault="003C4961" w:rsidP="003C4961">
      <w:pPr>
        <w:suppressAutoHyphens w:val="0"/>
        <w:autoSpaceDE w:val="0"/>
        <w:spacing w:line="200" w:lineRule="atLeast"/>
        <w:ind w:left="13"/>
        <w:jc w:val="both"/>
        <w:rPr>
          <w:rFonts w:eastAsia="Garamond-Kursiv"/>
          <w:b/>
          <w:bCs/>
          <w:i/>
          <w:iCs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"/>
          <w:color w:val="000000"/>
          <w:lang/>
        </w:rPr>
      </w:pPr>
      <w:r>
        <w:rPr>
          <w:rFonts w:eastAsia="Garamond-Kursiv"/>
          <w:b/>
          <w:bCs/>
          <w:i/>
          <w:iCs/>
          <w:lang/>
        </w:rPr>
        <w:t>Conoscenze minime</w:t>
      </w:r>
    </w:p>
    <w:p w:rsidR="003C4961" w:rsidRDefault="003C4961" w:rsidP="003C4961">
      <w:pPr>
        <w:numPr>
          <w:ilvl w:val="0"/>
          <w:numId w:val="19"/>
        </w:numPr>
        <w:tabs>
          <w:tab w:val="left" w:pos="566"/>
        </w:tabs>
        <w:suppressAutoHyphens w:val="0"/>
        <w:autoSpaceDE w:val="0"/>
        <w:ind w:hanging="282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Elementi del quadro normativo nazionale e regionale in materia di servizi socio-educativi.</w:t>
      </w:r>
    </w:p>
    <w:p w:rsidR="003C4961" w:rsidRDefault="003C4961" w:rsidP="003C4961">
      <w:pPr>
        <w:numPr>
          <w:ilvl w:val="0"/>
          <w:numId w:val="19"/>
        </w:numPr>
        <w:tabs>
          <w:tab w:val="left" w:pos="566"/>
        </w:tabs>
        <w:suppressAutoHyphens w:val="0"/>
        <w:autoSpaceDE w:val="0"/>
        <w:ind w:hanging="282"/>
        <w:jc w:val="both"/>
        <w:rPr>
          <w:rFonts w:eastAsia="Garamond-BoldItalic"/>
          <w:color w:val="000000"/>
          <w:lang/>
        </w:rPr>
      </w:pPr>
      <w:r>
        <w:rPr>
          <w:rFonts w:eastAsia="Garamond"/>
          <w:color w:val="000000"/>
          <w:lang/>
        </w:rPr>
        <w:t>Standard del servizio di animatore-educatore della Regione Umbria e loro conseguenze in termini contrattuali, fiscali, previdenziali e di responsabilità civile.</w:t>
      </w:r>
    </w:p>
    <w:p w:rsidR="003C4961" w:rsidRDefault="003C4961" w:rsidP="003C4961">
      <w:pPr>
        <w:numPr>
          <w:ilvl w:val="0"/>
          <w:numId w:val="19"/>
        </w:numPr>
        <w:tabs>
          <w:tab w:val="left" w:pos="566"/>
        </w:tabs>
        <w:suppressAutoHyphens w:val="0"/>
        <w:autoSpaceDE w:val="0"/>
        <w:ind w:hanging="282"/>
        <w:jc w:val="both"/>
        <w:rPr>
          <w:rFonts w:eastAsia="Garamond-BoldItalic"/>
          <w:color w:val="000000"/>
          <w:lang/>
        </w:rPr>
      </w:pPr>
      <w:r>
        <w:rPr>
          <w:rFonts w:eastAsia="Garamond-BoldItalic"/>
          <w:color w:val="000000"/>
          <w:lang/>
        </w:rPr>
        <w:t>Aspetti etici connessi all'esercizio della professione di animatore-educatore e criticità derivanti dal loro eventuale non rispetto.</w:t>
      </w:r>
    </w:p>
    <w:p w:rsidR="003C4961" w:rsidRDefault="003C4961" w:rsidP="003C4961">
      <w:pPr>
        <w:numPr>
          <w:ilvl w:val="0"/>
          <w:numId w:val="19"/>
        </w:numPr>
        <w:tabs>
          <w:tab w:val="left" w:pos="566"/>
        </w:tabs>
        <w:suppressAutoHyphens w:val="0"/>
        <w:autoSpaceDE w:val="0"/>
        <w:ind w:hanging="282"/>
        <w:jc w:val="both"/>
        <w:rPr>
          <w:rFonts w:eastAsia="Garamond-Halbfett"/>
          <w:b/>
          <w:bCs/>
          <w:sz w:val="26"/>
          <w:szCs w:val="26"/>
          <w:lang/>
        </w:rPr>
      </w:pPr>
      <w:r>
        <w:rPr>
          <w:rFonts w:eastAsia="Garamond-BoldItalic"/>
          <w:color w:val="000000"/>
          <w:lang/>
        </w:rPr>
        <w:t>Aspetti etici connessi alla gestione delle relazioni con minori, famiglie, servizi sociali, giudiziari, educativi del territorio.</w:t>
      </w:r>
    </w:p>
    <w:p w:rsidR="003C4961" w:rsidRDefault="003C4961" w:rsidP="003C4961">
      <w:pPr>
        <w:suppressAutoHyphens w:val="0"/>
        <w:autoSpaceDE w:val="0"/>
        <w:spacing w:line="200" w:lineRule="atLeast"/>
        <w:rPr>
          <w:rFonts w:eastAsia="Garamond-Halbfett"/>
          <w:b/>
          <w:bCs/>
          <w:sz w:val="26"/>
          <w:szCs w:val="26"/>
          <w:lang/>
        </w:rPr>
      </w:pPr>
    </w:p>
    <w:p w:rsidR="003C4961" w:rsidRDefault="003C4961" w:rsidP="003C4961">
      <w:pPr>
        <w:pageBreakBefore/>
        <w:tabs>
          <w:tab w:val="left" w:pos="1609"/>
        </w:tabs>
        <w:suppressAutoHyphens w:val="0"/>
        <w:autoSpaceDE w:val="0"/>
        <w:spacing w:line="200" w:lineRule="atLeast"/>
        <w:ind w:left="-32"/>
        <w:jc w:val="center"/>
        <w:rPr>
          <w:rFonts w:eastAsia="Calibri"/>
          <w:color w:val="000000"/>
          <w:sz w:val="26"/>
          <w:szCs w:val="26"/>
          <w:lang/>
        </w:rPr>
      </w:pPr>
      <w:r>
        <w:rPr>
          <w:rFonts w:eastAsia="Garamond-BoldItalic"/>
          <w:b/>
          <w:bCs/>
          <w:sz w:val="26"/>
          <w:szCs w:val="26"/>
          <w:lang/>
        </w:rPr>
        <w:lastRenderedPageBreak/>
        <w:t>UC.3</w:t>
      </w:r>
    </w:p>
    <w:p w:rsidR="003C4961" w:rsidRDefault="003C4961" w:rsidP="003C4961">
      <w:pPr>
        <w:tabs>
          <w:tab w:val="left" w:pos="1609"/>
        </w:tabs>
        <w:suppressAutoHyphens w:val="0"/>
        <w:autoSpaceDE w:val="0"/>
        <w:spacing w:line="200" w:lineRule="atLeast"/>
        <w:ind w:left="-32"/>
        <w:jc w:val="center"/>
        <w:rPr>
          <w:b/>
          <w:bCs/>
          <w:color w:val="000000"/>
          <w:lang/>
        </w:rPr>
      </w:pPr>
      <w:r>
        <w:rPr>
          <w:rFonts w:eastAsia="Calibri"/>
          <w:color w:val="000000"/>
          <w:sz w:val="26"/>
          <w:szCs w:val="26"/>
          <w:lang/>
        </w:rPr>
        <w:t>G</w:t>
      </w:r>
      <w:r>
        <w:rPr>
          <w:rFonts w:eastAsia="Calibri"/>
          <w:color w:val="000000"/>
          <w:sz w:val="26"/>
          <w:szCs w:val="26"/>
        </w:rPr>
        <w:t>estire la relazione con i beneficiari dei servizi di animazione</w:t>
      </w:r>
    </w:p>
    <w:p w:rsidR="003C4961" w:rsidRDefault="003C4961" w:rsidP="003C4961">
      <w:pPr>
        <w:tabs>
          <w:tab w:val="left" w:pos="1609"/>
        </w:tabs>
        <w:suppressAutoHyphens w:val="0"/>
        <w:autoSpaceDE w:val="0"/>
        <w:spacing w:line="200" w:lineRule="atLeast"/>
        <w:ind w:left="-32"/>
        <w:jc w:val="center"/>
        <w:rPr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609"/>
        </w:tabs>
        <w:suppressAutoHyphens w:val="0"/>
        <w:autoSpaceDE w:val="0"/>
        <w:spacing w:line="200" w:lineRule="atLeast"/>
        <w:ind w:left="-32"/>
        <w:jc w:val="center"/>
        <w:rPr>
          <w:rFonts w:eastAsia="Garamond"/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718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tabs>
          <w:tab w:val="left" w:pos="1673"/>
        </w:tabs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tabs>
          <w:tab w:val="left" w:pos="1673"/>
        </w:tabs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9627"/>
        </w:tabs>
        <w:suppressAutoHyphens w:val="0"/>
        <w:autoSpaceDE w:val="0"/>
        <w:spacing w:line="200" w:lineRule="atLeast"/>
        <w:ind w:left="15"/>
        <w:jc w:val="both"/>
        <w:rPr>
          <w:rFonts w:eastAsia="Garamond-Halbfett"/>
          <w:lang/>
        </w:rPr>
      </w:pPr>
      <w:r>
        <w:rPr>
          <w:rFonts w:eastAsia="Garamond"/>
          <w:color w:val="000000"/>
          <w:lang/>
        </w:rPr>
        <w:t xml:space="preserve">Costruire e gestire relazioni </w:t>
      </w:r>
      <w:r>
        <w:rPr>
          <w:rFonts w:eastAsia="Garamond-Antiqua"/>
          <w:color w:val="000000"/>
          <w:lang/>
        </w:rPr>
        <w:t xml:space="preserve">di reciproca fiducia </w:t>
      </w:r>
      <w:r>
        <w:rPr>
          <w:rFonts w:eastAsia="Garamond"/>
          <w:color w:val="000000"/>
          <w:lang/>
        </w:rPr>
        <w:t>con i beneficiari dei servizi di animazione e loro famiglie, adottando modalità di comunicazione diverse a seconda delle loro differenti caratteristiche</w:t>
      </w:r>
      <w:r>
        <w:rPr>
          <w:rFonts w:eastAsia="Garamond-BoldItalic"/>
          <w:color w:val="000000"/>
          <w:lang/>
        </w:rPr>
        <w:t>,</w:t>
      </w:r>
      <w:r>
        <w:rPr>
          <w:rFonts w:eastAsia="Garamond"/>
          <w:color w:val="000000"/>
          <w:lang/>
        </w:rPr>
        <w:t xml:space="preserve"> </w:t>
      </w:r>
      <w:r>
        <w:rPr>
          <w:rFonts w:eastAsia="Garamond-Halbfett"/>
          <w:lang/>
        </w:rPr>
        <w:t>nel rispetto dei diversi punti di vista.</w:t>
      </w:r>
    </w:p>
    <w:p w:rsidR="003C4961" w:rsidRDefault="003C4961" w:rsidP="003C4961">
      <w:pPr>
        <w:tabs>
          <w:tab w:val="left" w:pos="7646"/>
        </w:tabs>
        <w:suppressAutoHyphens w:val="0"/>
        <w:autoSpaceDE w:val="0"/>
        <w:spacing w:line="200" w:lineRule="atLeast"/>
        <w:ind w:left="298"/>
        <w:jc w:val="both"/>
        <w:rPr>
          <w:rFonts w:eastAsia="Garamond-Halbfett"/>
          <w:lang/>
        </w:rPr>
      </w:pPr>
    </w:p>
    <w:p w:rsidR="003C4961" w:rsidRDefault="003C4961" w:rsidP="003C4961">
      <w:pPr>
        <w:tabs>
          <w:tab w:val="left" w:pos="2723"/>
        </w:tabs>
        <w:suppressAutoHyphens w:val="0"/>
        <w:autoSpaceDE w:val="0"/>
        <w:spacing w:line="200" w:lineRule="atLeast"/>
        <w:ind w:left="525" w:hanging="525"/>
        <w:jc w:val="both"/>
        <w:rPr>
          <w:rFonts w:eastAsia="Garamond-Halbfett"/>
          <w:b/>
          <w:bCs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 xml:space="preserve">Abilità </w:t>
      </w:r>
    </w:p>
    <w:p w:rsidR="003C4961" w:rsidRDefault="003C4961" w:rsidP="003C4961">
      <w:pPr>
        <w:numPr>
          <w:ilvl w:val="0"/>
          <w:numId w:val="11"/>
        </w:numPr>
        <w:tabs>
          <w:tab w:val="left" w:pos="566"/>
        </w:tabs>
        <w:suppressAutoHyphens w:val="0"/>
        <w:autoSpaceDE w:val="0"/>
        <w:rPr>
          <w:rFonts w:eastAsia="Andale Sans UI"/>
          <w:szCs w:val="20"/>
          <w:lang/>
        </w:rPr>
      </w:pPr>
      <w:r>
        <w:rPr>
          <w:rFonts w:eastAsia="Garamond-Halbfett"/>
          <w:b/>
          <w:bCs/>
          <w:lang/>
        </w:rPr>
        <w:t>Facilitare la comunicazione con e tra il gruppo di beneficiari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Andale Sans UI"/>
          <w:szCs w:val="20"/>
          <w:lang/>
        </w:rPr>
        <w:t>U</w:t>
      </w:r>
      <w:r>
        <w:rPr>
          <w:rFonts w:eastAsia="Garamond-Halbfett"/>
          <w:color w:val="000000"/>
          <w:lang/>
        </w:rPr>
        <w:t>tilizzare strategie di comunicazione differenziate in rapporto alle caratteristiche del gruppo da coinvolgere nelle attività educative e di animazione sociale.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Comunicare in modo chiaro e coinvolgente le attività da svolgere e gli obiettivi da raggiungere, così da promuovere la partecipazione attiva e la comunione di intenti.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Individuare un canale comunicativo adeguato a coinvolgere nelle attività proposte i soggetti meno attivi.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Decodificare adeguatamente i messaggi verbali e non, riconoscendone il contenuto comunicativo.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lang/>
        </w:rPr>
      </w:pPr>
      <w:r>
        <w:rPr>
          <w:rFonts w:eastAsia="Garamond-Halbfett"/>
          <w:color w:val="000000"/>
          <w:lang/>
        </w:rPr>
        <w:t>L</w:t>
      </w:r>
      <w:r>
        <w:rPr>
          <w:rFonts w:eastAsia="Andale Sans UI"/>
          <w:szCs w:val="20"/>
          <w:lang/>
        </w:rPr>
        <w:t>asciare esprimere i partecipanti alle attività di animazione, ascoltarli, comprenderne esigenze ed aspettative ed interagire con tatto e cortesia.</w:t>
      </w:r>
    </w:p>
    <w:p w:rsidR="003C4961" w:rsidRDefault="003C4961" w:rsidP="003C4961">
      <w:pPr>
        <w:suppressAutoHyphens w:val="0"/>
        <w:autoSpaceDE w:val="0"/>
        <w:ind w:left="496"/>
        <w:jc w:val="both"/>
        <w:rPr>
          <w:rFonts w:eastAsia="Garamond-Halbfett"/>
          <w:lang/>
        </w:rPr>
      </w:pPr>
    </w:p>
    <w:p w:rsidR="003C4961" w:rsidRDefault="003C4961" w:rsidP="003C4961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jc w:val="both"/>
        <w:rPr>
          <w:rFonts w:eastAsia="Garamond-Halbfett"/>
          <w:color w:val="000000"/>
          <w:lang/>
        </w:rPr>
      </w:pPr>
      <w:r>
        <w:rPr>
          <w:rFonts w:eastAsia="Garamond-Antiqua"/>
          <w:b/>
          <w:bCs/>
          <w:lang/>
        </w:rPr>
        <w:t xml:space="preserve">Costruire situazioni relazionali positive con gruppi costituiti da soggetti a </w:t>
      </w:r>
      <w:proofErr w:type="spellStart"/>
      <w:r>
        <w:rPr>
          <w:rFonts w:eastAsia="Garamond-Antiqua"/>
          <w:b/>
          <w:bCs/>
          <w:lang/>
        </w:rPr>
        <w:t>a</w:t>
      </w:r>
      <w:proofErr w:type="spellEnd"/>
      <w:r>
        <w:rPr>
          <w:rFonts w:eastAsia="Garamond-Antiqua"/>
          <w:b/>
          <w:bCs/>
          <w:lang/>
        </w:rPr>
        <w:t xml:space="preserve"> rischio potenziale di marginalità o devianza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Attivare relazioni d'aiuto rivolte a stimolare la capacità di socializzazione ed emancipazione per ostacolare l’isolamento socio-affettivo.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Essere pazienti, rispettando le modalità ed i tempi delle persone.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Favorire un clima di fiducia basato sulla tolleranza ed il rispetto dei diversi punti di vista, sapendosi adattare ai ritmi delle persone.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"/>
          <w:b/>
          <w:bCs/>
          <w:color w:val="000000"/>
          <w:lang/>
        </w:rPr>
      </w:pPr>
      <w:r>
        <w:rPr>
          <w:rFonts w:eastAsia="Garamond-Halbfett"/>
          <w:color w:val="000000"/>
          <w:lang/>
        </w:rPr>
        <w:t>G</w:t>
      </w:r>
      <w:r>
        <w:rPr>
          <w:rFonts w:eastAsia="Andale Sans UI"/>
          <w:szCs w:val="20"/>
          <w:lang/>
        </w:rPr>
        <w:t>estire le proprie emozioni e contenere quelle del gruppo e dei singoli in carico, dimostrando capacità di decentramento, ascolto ed accoglienza dell'altro e della situazione di disagio.</w:t>
      </w:r>
    </w:p>
    <w:p w:rsidR="003C4961" w:rsidRDefault="003C4961" w:rsidP="003C4961">
      <w:pPr>
        <w:tabs>
          <w:tab w:val="left" w:pos="1703"/>
        </w:tabs>
        <w:suppressAutoHyphens w:val="0"/>
        <w:autoSpaceDE w:val="0"/>
        <w:spacing w:line="200" w:lineRule="atLeast"/>
        <w:ind w:left="15"/>
        <w:jc w:val="center"/>
        <w:rPr>
          <w:rFonts w:eastAsia="Garamond"/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703"/>
        </w:tabs>
        <w:suppressAutoHyphens w:val="0"/>
        <w:autoSpaceDE w:val="0"/>
        <w:spacing w:line="200" w:lineRule="atLeast"/>
        <w:ind w:left="15"/>
        <w:rPr>
          <w:rStyle w:val="WW-Caratteredellanota2"/>
          <w:rFonts w:eastAsia="Andale Sans UI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Conoscenze minime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Style w:val="WW-Caratteredellanota2"/>
          <w:rFonts w:eastAsia="Andale Sans UI"/>
          <w:color w:val="000000"/>
          <w:lang/>
        </w:rPr>
      </w:pPr>
      <w:r>
        <w:rPr>
          <w:rStyle w:val="WW-Caratteredellanota2"/>
          <w:rFonts w:eastAsia="Andale Sans UI"/>
          <w:color w:val="000000"/>
          <w:lang/>
        </w:rPr>
        <w:t>Sistema famiglia: tipologie, dinamiche e compiti di sviluppo.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Fonts w:eastAsia="Andale Sans UI"/>
          <w:color w:val="000000"/>
          <w:lang/>
        </w:rPr>
      </w:pPr>
      <w:r>
        <w:rPr>
          <w:rStyle w:val="WW-Caratteredellanota2"/>
          <w:rFonts w:eastAsia="Andale Sans UI"/>
          <w:color w:val="000000"/>
          <w:lang/>
        </w:rPr>
        <w:t>Gestione della relazione con le famiglie dei giovani.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Principi di comunicazione, con particolare riferimento alle modalità di gestione con persone con diversi livelli di disagio.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Fonts w:eastAsia="Garamond-Halbfett"/>
          <w:color w:val="000000"/>
          <w:lang/>
        </w:rPr>
      </w:pPr>
      <w:r>
        <w:rPr>
          <w:rFonts w:eastAsia="Andale Sans UI"/>
          <w:color w:val="000000"/>
          <w:lang/>
        </w:rPr>
        <w:t>Tecniche di comunicazione interpersonale e dinamiche di gruppo volte a ottenere la partecipazione e la collaborazione.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Fonts w:eastAsia="Andale Sans UI"/>
          <w:color w:val="000000"/>
          <w:lang/>
        </w:rPr>
      </w:pPr>
      <w:r>
        <w:rPr>
          <w:rFonts w:eastAsia="Garamond-Halbfett"/>
          <w:color w:val="000000"/>
          <w:lang/>
        </w:rPr>
        <w:t>Elementi di gestione delle emozioni e t</w:t>
      </w:r>
      <w:r>
        <w:rPr>
          <w:rFonts w:eastAsia="TimesNewRoman"/>
          <w:color w:val="000000"/>
          <w:lang/>
        </w:rPr>
        <w:t>ecniche di ascolto attivo</w:t>
      </w:r>
      <w:r>
        <w:rPr>
          <w:rFonts w:eastAsia="Garamond-Halbfett"/>
          <w:color w:val="000000"/>
          <w:lang/>
        </w:rPr>
        <w:t>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Principali tecniche di analisi della personalità e della relazione d’aiuto.</w:t>
      </w:r>
    </w:p>
    <w:p w:rsidR="003C4961" w:rsidRDefault="003C4961" w:rsidP="003C4961">
      <w:pPr>
        <w:tabs>
          <w:tab w:val="left" w:pos="869"/>
        </w:tabs>
        <w:suppressAutoHyphens w:val="0"/>
        <w:spacing w:line="200" w:lineRule="atLeast"/>
        <w:ind w:left="293"/>
        <w:rPr>
          <w:rFonts w:eastAsia="Andale Sans UI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-32"/>
        <w:rPr>
          <w:rFonts w:eastAsia="Andale Sans UI"/>
          <w:b/>
          <w:bCs/>
          <w:sz w:val="26"/>
          <w:szCs w:val="26"/>
          <w:lang/>
        </w:rPr>
      </w:pPr>
    </w:p>
    <w:p w:rsidR="003C4961" w:rsidRDefault="003C4961" w:rsidP="003C4961">
      <w:pPr>
        <w:pageBreakBefore/>
        <w:suppressAutoHyphens w:val="0"/>
        <w:autoSpaceDE w:val="0"/>
        <w:spacing w:line="200" w:lineRule="atLeast"/>
        <w:ind w:left="-32"/>
        <w:jc w:val="center"/>
        <w:rPr>
          <w:rFonts w:eastAsia="Calibri"/>
          <w:b/>
          <w:sz w:val="26"/>
          <w:szCs w:val="26"/>
          <w:lang/>
        </w:rPr>
      </w:pPr>
      <w:r>
        <w:rPr>
          <w:rFonts w:eastAsia="Garamond-BoldItalic"/>
          <w:b/>
          <w:sz w:val="26"/>
          <w:szCs w:val="26"/>
          <w:lang/>
        </w:rPr>
        <w:lastRenderedPageBreak/>
        <w:t>UC.4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rFonts w:eastAsia="Garamond-BoldItalic"/>
          <w:b/>
          <w:sz w:val="26"/>
          <w:szCs w:val="26"/>
          <w:lang/>
        </w:rPr>
      </w:pPr>
      <w:r>
        <w:rPr>
          <w:rFonts w:eastAsia="Calibri"/>
          <w:b/>
          <w:sz w:val="26"/>
          <w:szCs w:val="26"/>
          <w:lang/>
        </w:rPr>
        <w:t>“</w:t>
      </w:r>
      <w:r>
        <w:rPr>
          <w:rFonts w:eastAsia="Garamond-BoldItalic"/>
          <w:b/>
          <w:sz w:val="26"/>
          <w:szCs w:val="26"/>
          <w:lang/>
        </w:rPr>
        <w:t xml:space="preserve">Gestire relazioni con </w:t>
      </w:r>
      <w:proofErr w:type="spellStart"/>
      <w:r>
        <w:rPr>
          <w:rFonts w:eastAsia="Garamond-BoldItalic"/>
          <w:b/>
          <w:sz w:val="26"/>
          <w:szCs w:val="26"/>
          <w:lang/>
        </w:rPr>
        <w:t>con</w:t>
      </w:r>
      <w:proofErr w:type="spellEnd"/>
      <w:r>
        <w:rPr>
          <w:rFonts w:eastAsia="Garamond-BoldItalic"/>
          <w:b/>
          <w:sz w:val="26"/>
          <w:szCs w:val="26"/>
          <w:lang/>
        </w:rPr>
        <w:t xml:space="preserve"> il sistema dei servizi sociali, educativi e sanitari 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rFonts w:eastAsia="Garamond-BoldItalic"/>
          <w:b/>
          <w:color w:val="000000"/>
          <w:lang/>
        </w:rPr>
      </w:pPr>
      <w:r>
        <w:rPr>
          <w:rFonts w:eastAsia="Garamond-BoldItalic"/>
          <w:b/>
          <w:sz w:val="26"/>
          <w:szCs w:val="26"/>
          <w:lang/>
        </w:rPr>
        <w:t>operanti nel territorio”</w:t>
      </w:r>
    </w:p>
    <w:p w:rsidR="003C4961" w:rsidRDefault="003C4961" w:rsidP="003C4961">
      <w:pPr>
        <w:suppressAutoHyphens w:val="0"/>
        <w:autoSpaceDE w:val="0"/>
        <w:spacing w:line="200" w:lineRule="atLeast"/>
        <w:ind w:left="67"/>
        <w:jc w:val="center"/>
        <w:rPr>
          <w:rFonts w:eastAsia="Garamond-BoldItalic"/>
          <w:b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67"/>
        <w:jc w:val="center"/>
        <w:rPr>
          <w:rFonts w:eastAsia="Garamond-BoldItalic"/>
          <w:b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"/>
          <w:color w:val="000000"/>
          <w:lang/>
        </w:rPr>
      </w:pPr>
      <w:r>
        <w:rPr>
          <w:rFonts w:eastAsia="Garamond-BoldItalic"/>
          <w:b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373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i/>
          <w:color w:val="000000"/>
          <w:lang/>
        </w:rPr>
      </w:pPr>
      <w:r>
        <w:rPr>
          <w:rFonts w:eastAsia="Garamond"/>
          <w:color w:val="000000"/>
          <w:lang/>
        </w:rPr>
        <w:t xml:space="preserve">Costruire e gestire relazioni </w:t>
      </w:r>
      <w:r>
        <w:rPr>
          <w:rStyle w:val="WW-Caratteredellanota111111111111121111111111111"/>
          <w:rFonts w:eastAsia="Garamond-BoldItalic"/>
          <w:color w:val="000000"/>
          <w:lang/>
        </w:rPr>
        <w:t>con l</w:t>
      </w:r>
      <w:r>
        <w:rPr>
          <w:rStyle w:val="WW-Caratteredellanota2"/>
          <w:rFonts w:eastAsia="Andale Sans UI"/>
          <w:lang/>
        </w:rPr>
        <w:t>e varie forze operanti sul territorio per l’educazione di giovani  e adolescenti al fine di contribuire alla crescita armonica degli stessi e per sviluppare un sistema integrato di interventi sociali per contrastare fenomeni di emarginazione sociale e di devianza in ambito minorile.</w:t>
      </w: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i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Andale Sans UI"/>
          <w:b/>
          <w:bCs/>
          <w:szCs w:val="20"/>
          <w:lang/>
        </w:rPr>
      </w:pPr>
      <w:r>
        <w:rPr>
          <w:rFonts w:eastAsia="Garamond-BoldItalic"/>
          <w:b/>
          <w:i/>
          <w:color w:val="000000"/>
          <w:lang/>
        </w:rPr>
        <w:t xml:space="preserve">Abilità </w:t>
      </w:r>
    </w:p>
    <w:p w:rsidR="003C4961" w:rsidRDefault="003C4961" w:rsidP="003C4961">
      <w:pPr>
        <w:numPr>
          <w:ilvl w:val="0"/>
          <w:numId w:val="7"/>
        </w:numPr>
        <w:tabs>
          <w:tab w:val="left" w:pos="656"/>
        </w:tabs>
        <w:suppressAutoHyphens w:val="0"/>
        <w:autoSpaceDE w:val="0"/>
        <w:spacing w:line="200" w:lineRule="atLeast"/>
        <w:ind w:left="328"/>
        <w:jc w:val="both"/>
        <w:rPr>
          <w:rFonts w:eastAsia="Garamond"/>
          <w:color w:val="000000"/>
          <w:lang/>
        </w:rPr>
      </w:pPr>
      <w:r>
        <w:rPr>
          <w:rFonts w:eastAsia="Andale Sans UI"/>
          <w:b/>
          <w:bCs/>
          <w:szCs w:val="20"/>
          <w:lang/>
        </w:rPr>
        <w:t>Collaborare  con il sistema dei servizi sociali, educativi e sanitari operanti sul territorio</w:t>
      </w:r>
    </w:p>
    <w:p w:rsidR="003C4961" w:rsidRDefault="003C4961" w:rsidP="003C4961">
      <w:pPr>
        <w:numPr>
          <w:ilvl w:val="0"/>
          <w:numId w:val="7"/>
        </w:numPr>
        <w:tabs>
          <w:tab w:val="left" w:pos="1242"/>
        </w:tabs>
        <w:suppressAutoHyphens w:val="0"/>
        <w:autoSpaceDE w:val="0"/>
        <w:spacing w:line="200" w:lineRule="atLeast"/>
        <w:ind w:left="62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Collaborare ed organizzare interventi educativi, sociali, di inserimento al lavoro, culturali e ricreativi in rete con i diversi soggetti coinvolti a vario titolo in attività educative e di supporto ai giovani operanti sul territorio.</w:t>
      </w:r>
    </w:p>
    <w:p w:rsidR="003C4961" w:rsidRDefault="003C4961" w:rsidP="003C4961">
      <w:pPr>
        <w:numPr>
          <w:ilvl w:val="0"/>
          <w:numId w:val="7"/>
        </w:numPr>
        <w:tabs>
          <w:tab w:val="left" w:pos="1242"/>
        </w:tabs>
        <w:suppressAutoHyphens w:val="0"/>
        <w:autoSpaceDE w:val="0"/>
        <w:spacing w:line="200" w:lineRule="atLeast"/>
        <w:ind w:left="621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Partecipare ai momenti di formazione e supervisione dell'attività proposti da Comune o Regione.</w:t>
      </w:r>
    </w:p>
    <w:p w:rsidR="003C4961" w:rsidRDefault="003C4961" w:rsidP="003C4961">
      <w:pPr>
        <w:tabs>
          <w:tab w:val="left" w:pos="1525"/>
        </w:tabs>
        <w:suppressAutoHyphens w:val="0"/>
        <w:autoSpaceDE w:val="0"/>
        <w:spacing w:line="200" w:lineRule="atLeast"/>
        <w:ind w:left="621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suppressAutoHyphens w:val="0"/>
        <w:spacing w:line="200" w:lineRule="atLeast"/>
        <w:jc w:val="both"/>
        <w:rPr>
          <w:rFonts w:eastAsia="Garamond-BoldItalic"/>
          <w:b/>
          <w:i/>
          <w:color w:val="000000"/>
          <w:lang/>
        </w:rPr>
      </w:pPr>
    </w:p>
    <w:p w:rsidR="003C4961" w:rsidRDefault="003C4961" w:rsidP="003C4961">
      <w:pPr>
        <w:pStyle w:val="Corpotesto"/>
        <w:suppressAutoHyphens w:val="0"/>
        <w:spacing w:after="0" w:line="200" w:lineRule="atLeast"/>
        <w:ind w:left="45"/>
        <w:jc w:val="both"/>
        <w:rPr>
          <w:rStyle w:val="WW-Caratteredellanota2"/>
          <w:rFonts w:eastAsia="Garamond"/>
          <w:color w:val="000000"/>
          <w:lang/>
        </w:rPr>
      </w:pPr>
      <w:r>
        <w:rPr>
          <w:rFonts w:eastAsia="Garamond-BoldItalic"/>
          <w:b/>
          <w:i/>
          <w:color w:val="000000"/>
          <w:lang/>
        </w:rPr>
        <w:t>Conoscenze minime</w:t>
      </w:r>
    </w:p>
    <w:p w:rsidR="003C4961" w:rsidRDefault="003C4961" w:rsidP="003C4961">
      <w:pPr>
        <w:numPr>
          <w:ilvl w:val="0"/>
          <w:numId w:val="7"/>
        </w:numPr>
        <w:tabs>
          <w:tab w:val="left" w:pos="656"/>
        </w:tabs>
        <w:suppressAutoHyphens w:val="0"/>
        <w:autoSpaceDE w:val="0"/>
        <w:spacing w:line="200" w:lineRule="atLeast"/>
        <w:ind w:left="328"/>
        <w:jc w:val="both"/>
        <w:rPr>
          <w:rStyle w:val="WW-Caratteredellanota2"/>
          <w:rFonts w:eastAsia="Garamond-BoldItalic"/>
        </w:rPr>
      </w:pPr>
      <w:r>
        <w:rPr>
          <w:rStyle w:val="WW-Caratteredellanota2"/>
          <w:rFonts w:eastAsia="Garamond"/>
          <w:color w:val="000000"/>
          <w:lang/>
        </w:rPr>
        <w:t>Gestione delle relazioni e modalità di collaborazione con i diversi soggetti territoriali coinvolti a diverso titolo nell’educaz</w:t>
      </w:r>
      <w:r>
        <w:rPr>
          <w:rStyle w:val="WW-Caratteredellanota2"/>
          <w:rFonts w:eastAsia="Andale Sans UI"/>
          <w:lang/>
        </w:rPr>
        <w:t>ione e nel supporto dei giovani.</w:t>
      </w:r>
    </w:p>
    <w:p w:rsidR="003C4961" w:rsidRDefault="003C4961" w:rsidP="003C4961">
      <w:pPr>
        <w:numPr>
          <w:ilvl w:val="0"/>
          <w:numId w:val="7"/>
        </w:numPr>
        <w:tabs>
          <w:tab w:val="left" w:pos="656"/>
        </w:tabs>
        <w:suppressAutoHyphens w:val="0"/>
        <w:autoSpaceDE w:val="0"/>
        <w:spacing w:line="200" w:lineRule="atLeast"/>
        <w:ind w:left="328"/>
        <w:jc w:val="both"/>
      </w:pPr>
      <w:r>
        <w:rPr>
          <w:rStyle w:val="WW-Caratteredellanota2"/>
          <w:rFonts w:eastAsia="Garamond-BoldItalic"/>
        </w:rPr>
        <w:t xml:space="preserve">Il sistema dei servizi sociali, educativi e sanitari </w:t>
      </w:r>
      <w:r>
        <w:rPr>
          <w:rStyle w:val="WW-Caratteredellanota2"/>
          <w:rFonts w:eastAsia="Garamond-BoldItalic"/>
          <w:lang/>
        </w:rPr>
        <w:t>operanti nel territorio.</w:t>
      </w:r>
    </w:p>
    <w:p w:rsidR="003C4961" w:rsidRDefault="003C4961" w:rsidP="003C4961">
      <w:pPr>
        <w:tabs>
          <w:tab w:val="left" w:pos="373"/>
        </w:tabs>
        <w:suppressAutoHyphens w:val="0"/>
        <w:autoSpaceDE w:val="0"/>
        <w:spacing w:line="200" w:lineRule="atLeast"/>
        <w:ind w:left="45"/>
        <w:jc w:val="both"/>
      </w:pPr>
    </w:p>
    <w:p w:rsidR="003C4961" w:rsidRDefault="003C4961" w:rsidP="003C4961">
      <w:pPr>
        <w:pStyle w:val="Corpotesto"/>
        <w:pageBreakBefore/>
        <w:suppressAutoHyphens w:val="0"/>
        <w:autoSpaceDE w:val="0"/>
        <w:spacing w:after="0" w:line="200" w:lineRule="atLeast"/>
        <w:ind w:left="-32"/>
        <w:jc w:val="center"/>
        <w:rPr>
          <w:rFonts w:eastAsia="Calibri"/>
          <w:b/>
          <w:bCs/>
          <w:color w:val="000000"/>
          <w:sz w:val="26"/>
          <w:szCs w:val="26"/>
          <w:lang/>
        </w:rPr>
      </w:pPr>
      <w:r>
        <w:rPr>
          <w:rFonts w:eastAsia="Andale Sans UI"/>
          <w:b/>
          <w:bCs/>
          <w:sz w:val="26"/>
          <w:szCs w:val="26"/>
          <w:lang/>
        </w:rPr>
        <w:lastRenderedPageBreak/>
        <w:t>UC.5</w:t>
      </w:r>
    </w:p>
    <w:p w:rsidR="003C4961" w:rsidRDefault="003C4961" w:rsidP="003C4961">
      <w:pPr>
        <w:suppressAutoHyphens w:val="0"/>
        <w:autoSpaceDE w:val="0"/>
        <w:spacing w:line="200" w:lineRule="atLeast"/>
        <w:ind w:left="16"/>
        <w:jc w:val="center"/>
        <w:rPr>
          <w:rFonts w:eastAsia="Garamond"/>
          <w:color w:val="000000"/>
          <w:lang/>
        </w:rPr>
      </w:pPr>
      <w:r>
        <w:rPr>
          <w:rFonts w:eastAsia="Calibri"/>
          <w:b/>
          <w:bCs/>
          <w:color w:val="000000"/>
          <w:sz w:val="26"/>
          <w:szCs w:val="26"/>
          <w:lang/>
        </w:rPr>
        <w:t xml:space="preserve"> “</w:t>
      </w:r>
      <w:r>
        <w:rPr>
          <w:rFonts w:eastAsia="Garamond"/>
          <w:b/>
          <w:bCs/>
          <w:color w:val="000000"/>
          <w:sz w:val="26"/>
          <w:szCs w:val="26"/>
          <w:lang/>
        </w:rPr>
        <w:t>Analizzare i fabbisogni e progettare interventi di animazione sociale ed educativi”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16577"/>
        </w:tabs>
        <w:suppressAutoHyphens w:val="0"/>
        <w:autoSpaceDE w:val="0"/>
        <w:spacing w:line="200" w:lineRule="atLeast"/>
        <w:jc w:val="both"/>
        <w:rPr>
          <w:rFonts w:eastAsia="Andale Sans UI"/>
          <w:lang/>
        </w:rPr>
      </w:pPr>
      <w:r>
        <w:rPr>
          <w:rFonts w:eastAsia="Garamond"/>
          <w:color w:val="000000"/>
          <w:lang/>
        </w:rPr>
        <w:t>Progettare a supporto del referente tecnico della struttura interventi educativi e di animazione sociale attraverso proposte di aggregazione, di svago, di impegno, di studio, di accompagnamento e di sostegno a singoli beneficiari e loro famiglie.</w:t>
      </w:r>
    </w:p>
    <w:p w:rsidR="003C4961" w:rsidRDefault="003C4961" w:rsidP="003C4961">
      <w:pPr>
        <w:suppressAutoHyphens w:val="0"/>
        <w:autoSpaceDE w:val="0"/>
        <w:spacing w:line="200" w:lineRule="atLeast"/>
        <w:ind w:left="604"/>
        <w:rPr>
          <w:rFonts w:eastAsia="Andale Sans UI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525" w:hanging="525"/>
        <w:jc w:val="both"/>
        <w:rPr>
          <w:rFonts w:eastAsia="Garamond-Antiqua"/>
          <w:b/>
          <w:bCs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 xml:space="preserve">Abilità </w:t>
      </w:r>
    </w:p>
    <w:p w:rsidR="003C4961" w:rsidRDefault="003C4961" w:rsidP="003C4961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jc w:val="both"/>
        <w:rPr>
          <w:rFonts w:eastAsia="Andale Sans UI"/>
          <w:szCs w:val="20"/>
          <w:lang/>
        </w:rPr>
      </w:pPr>
      <w:r>
        <w:rPr>
          <w:rFonts w:eastAsia="Garamond-Antiqua"/>
          <w:b/>
          <w:bCs/>
          <w:lang/>
        </w:rPr>
        <w:t>Promuovere comportamenti volti a favorire l'integrazione e lo sviluppo delle potenzialità delle persone, mediante progetti educativi e di animazione sociale.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Andale Sans UI"/>
          <w:szCs w:val="20"/>
          <w:lang/>
        </w:rPr>
        <w:t>I</w:t>
      </w:r>
      <w:r>
        <w:rPr>
          <w:rFonts w:eastAsia="Garamond-Halbfett"/>
          <w:color w:val="000000"/>
          <w:lang/>
        </w:rPr>
        <w:t>dentificare il tipo di intervento da realizzare sulla base delle richieste della committenza, delle caratteristiche dei beneficiari e delle indicazioni di merito fornite da altre figure professionali o servizi coinvolti.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 xml:space="preserve">Verificare la disponibilità delle risorse finanziarie e materiali necessarie. 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Organizzare l'intervento programmando le attività da realizzare.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Halbfett"/>
          <w:color w:val="000000"/>
          <w:lang/>
        </w:rPr>
      </w:pPr>
      <w:r>
        <w:rPr>
          <w:rFonts w:eastAsia="Garamond-Halbfett"/>
          <w:color w:val="000000"/>
          <w:lang/>
        </w:rPr>
        <w:t>Individuare le modalità e gli strumenti per il monitoraggio in itinere delle attività da sviluppare.</w:t>
      </w:r>
    </w:p>
    <w:p w:rsidR="003C4961" w:rsidRDefault="003C4961" w:rsidP="003C4961">
      <w:pPr>
        <w:pStyle w:val="Corpotesto"/>
        <w:numPr>
          <w:ilvl w:val="0"/>
          <w:numId w:val="10"/>
        </w:numPr>
        <w:tabs>
          <w:tab w:val="left" w:pos="1046"/>
        </w:tabs>
        <w:suppressAutoHyphens w:val="0"/>
        <w:spacing w:after="0" w:line="200" w:lineRule="atLeast"/>
        <w:ind w:left="523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Garamond-Halbfett"/>
          <w:color w:val="000000"/>
          <w:lang/>
        </w:rPr>
        <w:t>E</w:t>
      </w:r>
      <w:r>
        <w:rPr>
          <w:rFonts w:eastAsia="Andale Sans UI"/>
          <w:szCs w:val="20"/>
          <w:lang/>
        </w:rPr>
        <w:t>laborare in forma scritta, con i supporti informatici del caso, il progetto.</w:t>
      </w:r>
    </w:p>
    <w:p w:rsidR="003C4961" w:rsidRDefault="003C4961" w:rsidP="003C4961">
      <w:pPr>
        <w:suppressAutoHyphens w:val="0"/>
        <w:autoSpaceDE w:val="0"/>
        <w:spacing w:line="200" w:lineRule="atLeast"/>
        <w:ind w:left="431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1"/>
        <w:rPr>
          <w:rFonts w:eastAsia="Andale Sans UI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Conoscenze minime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 xml:space="preserve">Differenze fra bisogno e domanda. 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 xml:space="preserve">Conoscenza generale delle diverse fonti informative, utili alla ricognizione di domanda e bisogni, con particolare riferimento al contesto locale ed alle caratteristiche dei beneficiari reali e potenziali degli interventi di animazione. 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Dati di contesto relativi all'offerta di servizi sociali, educativi e ricreativi del territorio: tipologia e funzioni.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Trasformazioni economiche e socio-culturali: dinamiche di cambiamento di individui e gruppi.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Problematiche frequenti dell'adolescenza.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rial"/>
          <w:color w:val="000000"/>
          <w:lang/>
        </w:rPr>
      </w:pPr>
      <w:r>
        <w:rPr>
          <w:rFonts w:eastAsia="Andale Sans UI"/>
          <w:color w:val="000000"/>
          <w:lang/>
        </w:rPr>
        <w:t>Processi di marginalizzazione e devianza.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rial"/>
          <w:color w:val="000000"/>
          <w:lang/>
        </w:rPr>
      </w:pPr>
      <w:r>
        <w:rPr>
          <w:rFonts w:eastAsia="Arial"/>
          <w:color w:val="000000"/>
          <w:lang/>
        </w:rPr>
        <w:t>Modalità, tecniche e strumenti di progettazione di un intervento di animazione sociale ed educativo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rial"/>
          <w:color w:val="000000"/>
          <w:lang/>
        </w:rPr>
      </w:pPr>
      <w:r>
        <w:rPr>
          <w:rFonts w:eastAsia="Arial"/>
          <w:color w:val="000000"/>
          <w:lang/>
        </w:rPr>
        <w:t xml:space="preserve">Modalità, tecniche e strumenti di </w:t>
      </w:r>
      <w:r>
        <w:rPr>
          <w:rFonts w:eastAsia="Garamond"/>
          <w:color w:val="000000"/>
          <w:lang/>
        </w:rPr>
        <w:t xml:space="preserve">monitoraggio </w:t>
      </w:r>
      <w:r>
        <w:rPr>
          <w:rFonts w:eastAsia="Arial"/>
          <w:color w:val="000000"/>
          <w:lang/>
        </w:rPr>
        <w:t>di un intervento di animazione sociale ed educativo.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rial"/>
          <w:color w:val="000000"/>
          <w:lang/>
        </w:rPr>
      </w:pPr>
      <w:r>
        <w:rPr>
          <w:rFonts w:eastAsia="Arial"/>
          <w:color w:val="000000"/>
          <w:lang/>
        </w:rPr>
        <w:t xml:space="preserve">Principali </w:t>
      </w:r>
      <w:r>
        <w:rPr>
          <w:rFonts w:eastAsia="Arial"/>
          <w:i/>
          <w:iCs/>
          <w:color w:val="000000"/>
          <w:lang/>
        </w:rPr>
        <w:t>software</w:t>
      </w:r>
      <w:r>
        <w:rPr>
          <w:rFonts w:eastAsia="Arial"/>
          <w:color w:val="000000"/>
          <w:lang/>
        </w:rPr>
        <w:t xml:space="preserve"> per la gestione dei flussi informativi.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Arial"/>
          <w:color w:val="000000"/>
          <w:lang/>
        </w:rPr>
        <w:t xml:space="preserve">Servizi </w:t>
      </w:r>
      <w:r>
        <w:rPr>
          <w:rFonts w:eastAsia="Arial"/>
          <w:i/>
          <w:iCs/>
          <w:color w:val="000000"/>
          <w:lang/>
        </w:rPr>
        <w:t>internet</w:t>
      </w:r>
      <w:r>
        <w:rPr>
          <w:rFonts w:eastAsia="Arial"/>
          <w:color w:val="000000"/>
          <w:lang/>
        </w:rPr>
        <w:t>: navigazione, ricerca informazioni sui principali motori di ricerca, posta elettronica.</w:t>
      </w:r>
    </w:p>
    <w:p w:rsidR="003C4961" w:rsidRDefault="003C4961" w:rsidP="003C4961">
      <w:pPr>
        <w:suppressAutoHyphens w:val="0"/>
        <w:autoSpaceDE w:val="0"/>
        <w:spacing w:line="200" w:lineRule="atLeast"/>
        <w:ind w:left="316"/>
        <w:rPr>
          <w:rFonts w:eastAsia="Garamond-BoldItalic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324"/>
        <w:rPr>
          <w:rFonts w:eastAsia="Arial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525" w:hanging="525"/>
        <w:jc w:val="center"/>
        <w:rPr>
          <w:rFonts w:eastAsia="Garamond-BoldItalic"/>
          <w:b/>
          <w:bCs/>
          <w:color w:val="000000"/>
          <w:lang/>
        </w:rPr>
      </w:pPr>
    </w:p>
    <w:p w:rsidR="003C4961" w:rsidRDefault="003C4961" w:rsidP="003C4961">
      <w:pPr>
        <w:pageBreakBefore/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Calibri"/>
          <w:b/>
          <w:bCs/>
          <w:color w:val="000000"/>
          <w:sz w:val="26"/>
          <w:szCs w:val="26"/>
          <w:lang/>
        </w:rPr>
      </w:pPr>
      <w:r>
        <w:rPr>
          <w:rFonts w:eastAsia="Garamond-BoldItalic"/>
          <w:b/>
          <w:bCs/>
          <w:color w:val="000000"/>
          <w:sz w:val="26"/>
          <w:szCs w:val="26"/>
          <w:lang/>
        </w:rPr>
        <w:lastRenderedPageBreak/>
        <w:t xml:space="preserve">UC.6 </w:t>
      </w:r>
    </w:p>
    <w:p w:rsidR="003C4961" w:rsidRDefault="003C4961" w:rsidP="003C4961">
      <w:pPr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Italic"/>
          <w:b/>
          <w:bCs/>
          <w:color w:val="000000"/>
          <w:sz w:val="26"/>
          <w:szCs w:val="26"/>
          <w:lang/>
        </w:rPr>
      </w:pPr>
      <w:r>
        <w:rPr>
          <w:rFonts w:eastAsia="Calibri"/>
          <w:b/>
          <w:bCs/>
          <w:color w:val="000000"/>
          <w:sz w:val="26"/>
          <w:szCs w:val="26"/>
          <w:lang/>
        </w:rPr>
        <w:t>“</w:t>
      </w:r>
      <w:r>
        <w:rPr>
          <w:rFonts w:eastAsia="Garamond-BoldItalic"/>
          <w:b/>
          <w:bCs/>
          <w:color w:val="000000"/>
          <w:sz w:val="26"/>
          <w:szCs w:val="26"/>
          <w:lang/>
        </w:rPr>
        <w:t xml:space="preserve">Realizzare interventi educativi integrativi della famiglia di origine, </w:t>
      </w:r>
    </w:p>
    <w:p w:rsidR="003C4961" w:rsidRDefault="003C4961" w:rsidP="003C4961">
      <w:pPr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Italic"/>
          <w:b/>
          <w:bCs/>
          <w:color w:val="000000"/>
          <w:sz w:val="26"/>
          <w:szCs w:val="26"/>
          <w:lang/>
        </w:rPr>
      </w:pPr>
      <w:r>
        <w:rPr>
          <w:rFonts w:eastAsia="Garamond-BoldItalic"/>
          <w:b/>
          <w:bCs/>
          <w:color w:val="000000"/>
          <w:sz w:val="26"/>
          <w:szCs w:val="26"/>
          <w:lang/>
        </w:rPr>
        <w:t>con particolare riferimento al mantenimento, all’istruzione e alla socializzazione”</w:t>
      </w:r>
    </w:p>
    <w:p w:rsidR="003C4961" w:rsidRDefault="003C4961" w:rsidP="003C4961">
      <w:pPr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Italic"/>
          <w:b/>
          <w:bCs/>
          <w:color w:val="000000"/>
          <w:sz w:val="26"/>
          <w:szCs w:val="26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suppressAutoHyphens w:val="0"/>
        <w:autoSpaceDE w:val="0"/>
        <w:spacing w:line="200" w:lineRule="atLeast"/>
        <w:ind w:left="10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10"/>
        <w:rPr>
          <w:rFonts w:eastAsia="Garamond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17143"/>
        </w:tabs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Garamond"/>
          <w:color w:val="000000"/>
          <w:lang/>
        </w:rPr>
        <w:t xml:space="preserve">Gestire </w:t>
      </w:r>
      <w:r>
        <w:rPr>
          <w:rFonts w:eastAsia="Garamond-Antiqua"/>
          <w:color w:val="000000"/>
          <w:lang/>
        </w:rPr>
        <w:t>interventi educativi integrativi della famiglia di origine, con particolare riferimento al mantenimento, all’istruzione e alla socializzazione dei minori accolti nelle strutture.</w:t>
      </w:r>
    </w:p>
    <w:p w:rsidR="003C4961" w:rsidRDefault="003C4961" w:rsidP="003C4961">
      <w:pPr>
        <w:suppressAutoHyphens w:val="0"/>
        <w:spacing w:line="200" w:lineRule="atLeast"/>
        <w:ind w:left="429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spacing w:line="200" w:lineRule="atLeast"/>
        <w:ind w:left="10"/>
        <w:rPr>
          <w:rFonts w:eastAsia="Garamond-Antiqua"/>
          <w:b/>
          <w:bCs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Abilità</w:t>
      </w:r>
    </w:p>
    <w:p w:rsidR="003C4961" w:rsidRDefault="003C4961" w:rsidP="003C4961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jc w:val="both"/>
        <w:rPr>
          <w:rFonts w:eastAsia="Garamond"/>
          <w:color w:val="000000"/>
          <w:lang/>
        </w:rPr>
      </w:pPr>
      <w:r>
        <w:rPr>
          <w:rFonts w:eastAsia="Garamond-Antiqua"/>
          <w:b/>
          <w:bCs/>
          <w:lang/>
        </w:rPr>
        <w:t xml:space="preserve">Favorire l'integrazione e lo sviluppo delle potenzialità delle persone, </w:t>
      </w:r>
      <w:r>
        <w:rPr>
          <w:rFonts w:eastAsia="Garamond-Antiqua"/>
          <w:b/>
          <w:bCs/>
          <w:color w:val="000000"/>
          <w:lang/>
        </w:rPr>
        <w:t>attraverso la cura, l’istruzione e il supporto alla socializzazione dei minori accolti nelle strutture.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Applicare metodi di presa in carico della relazione educativa.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Applicare tecniche di animazione in ambito socio-educativo.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Promuovere l’autostima e la fiducia tra gli minori accolti, favorendo l’integrazione e sviluppando le potenzialità di ognuno di loro.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 xml:space="preserve">Identificare, con gli altri operatori competenti  gli specifici bisogni educativi e stabilire eventuali modalità di recupero, secondo le esigenze dei singoli individui presi in carico. 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Valutare le capacità e le conoscenze del minore e le eventuali difficoltà di apprendimento.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Pre</w:t>
      </w:r>
      <w:r>
        <w:rPr>
          <w:rFonts w:eastAsia="Andale Sans UI"/>
          <w:szCs w:val="20"/>
          <w:lang/>
        </w:rPr>
        <w:t xml:space="preserve">vedere momenti di formazione ed aggiornamento per lo sviluppo delle proprie competenze. </w:t>
      </w:r>
    </w:p>
    <w:p w:rsidR="003C4961" w:rsidRDefault="003C4961" w:rsidP="003C4961">
      <w:pPr>
        <w:suppressAutoHyphens w:val="0"/>
        <w:autoSpaceDE w:val="0"/>
        <w:spacing w:line="200" w:lineRule="atLeast"/>
        <w:ind w:left="235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235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pStyle w:val="Corpotesto"/>
        <w:suppressAutoHyphens w:val="0"/>
        <w:autoSpaceDE w:val="0"/>
        <w:spacing w:after="0" w:line="200" w:lineRule="atLeast"/>
        <w:ind w:left="10"/>
        <w:jc w:val="both"/>
        <w:rPr>
          <w:rFonts w:eastAsia="Andale Sans UI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Conoscenze minime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Elementi di pedagogia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Elementi di pedagogia interculturale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Andale Sans UI"/>
          <w:color w:val="000000"/>
          <w:lang/>
        </w:rPr>
      </w:pPr>
      <w:r>
        <w:rPr>
          <w:rFonts w:eastAsia="Andale Sans UI"/>
          <w:color w:val="000000"/>
          <w:lang/>
        </w:rPr>
        <w:t>Elementi di psicologia</w:t>
      </w:r>
    </w:p>
    <w:p w:rsidR="003C4961" w:rsidRDefault="003C4961" w:rsidP="003C4961">
      <w:pPr>
        <w:numPr>
          <w:ilvl w:val="0"/>
          <w:numId w:val="8"/>
        </w:numPr>
        <w:tabs>
          <w:tab w:val="left" w:pos="586"/>
        </w:tabs>
        <w:suppressAutoHyphens w:val="0"/>
        <w:spacing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Andale Sans UI"/>
          <w:color w:val="000000"/>
          <w:lang/>
        </w:rPr>
        <w:t xml:space="preserve">Tecnologie didattiche, compresi gli ausili di apprendimento </w:t>
      </w:r>
    </w:p>
    <w:p w:rsidR="003C4961" w:rsidRDefault="003C4961" w:rsidP="003C4961">
      <w:pPr>
        <w:pStyle w:val="Corpotesto"/>
        <w:tabs>
          <w:tab w:val="left" w:pos="303"/>
        </w:tabs>
        <w:suppressAutoHyphens w:val="0"/>
        <w:autoSpaceDE w:val="0"/>
        <w:spacing w:after="0" w:line="200" w:lineRule="atLeast"/>
        <w:ind w:left="10"/>
        <w:jc w:val="both"/>
        <w:rPr>
          <w:rFonts w:eastAsia="Garamond-BoldItalic"/>
          <w:color w:val="000000"/>
          <w:lang/>
        </w:rPr>
      </w:pPr>
    </w:p>
    <w:p w:rsidR="003C4961" w:rsidRDefault="003C4961" w:rsidP="003C4961">
      <w:pPr>
        <w:pStyle w:val="Corpotesto"/>
        <w:tabs>
          <w:tab w:val="left" w:pos="303"/>
        </w:tabs>
        <w:suppressAutoHyphens w:val="0"/>
        <w:autoSpaceDE w:val="0"/>
        <w:spacing w:after="0" w:line="200" w:lineRule="atLeast"/>
        <w:ind w:left="10"/>
        <w:jc w:val="both"/>
        <w:rPr>
          <w:rFonts w:eastAsia="Garamond"/>
          <w:b/>
          <w:b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napToGrid w:val="0"/>
        <w:spacing w:line="200" w:lineRule="atLeast"/>
        <w:ind w:left="-13" w:right="4"/>
        <w:jc w:val="both"/>
        <w:rPr>
          <w:rFonts w:eastAsia="Garamond"/>
          <w:b/>
          <w:bCs/>
          <w:color w:val="000000"/>
          <w:lang/>
        </w:rPr>
      </w:pPr>
    </w:p>
    <w:p w:rsidR="003C4961" w:rsidRDefault="003C4961" w:rsidP="003C4961">
      <w:pPr>
        <w:pageBreakBefore/>
        <w:suppressAutoHyphens w:val="0"/>
        <w:autoSpaceDE w:val="0"/>
        <w:spacing w:line="200" w:lineRule="atLeast"/>
        <w:ind w:left="525" w:hanging="525"/>
        <w:jc w:val="center"/>
        <w:rPr>
          <w:rFonts w:eastAsia="Calibri"/>
          <w:b/>
          <w:bCs/>
          <w:color w:val="000000"/>
          <w:sz w:val="26"/>
          <w:szCs w:val="26"/>
          <w:lang/>
        </w:rPr>
      </w:pPr>
      <w:r>
        <w:rPr>
          <w:rFonts w:eastAsia="Garamond-BoldItalic"/>
          <w:b/>
          <w:bCs/>
          <w:color w:val="000000"/>
          <w:sz w:val="26"/>
          <w:szCs w:val="26"/>
          <w:lang/>
        </w:rPr>
        <w:lastRenderedPageBreak/>
        <w:t>UC.7</w:t>
      </w:r>
    </w:p>
    <w:p w:rsidR="003C4961" w:rsidRDefault="003C4961" w:rsidP="003C4961">
      <w:pPr>
        <w:suppressAutoHyphens w:val="0"/>
        <w:autoSpaceDE w:val="0"/>
        <w:spacing w:line="200" w:lineRule="atLeast"/>
        <w:ind w:left="525" w:hanging="525"/>
        <w:jc w:val="center"/>
        <w:rPr>
          <w:rFonts w:eastAsia="Andale Sans UI"/>
          <w:szCs w:val="20"/>
          <w:lang/>
        </w:rPr>
      </w:pPr>
      <w:r>
        <w:rPr>
          <w:rFonts w:eastAsia="Calibri"/>
          <w:b/>
          <w:bCs/>
          <w:color w:val="000000"/>
          <w:sz w:val="26"/>
          <w:szCs w:val="26"/>
          <w:lang/>
        </w:rPr>
        <w:t xml:space="preserve"> “</w:t>
      </w:r>
      <w:r>
        <w:rPr>
          <w:rFonts w:eastAsia="Garamond-BoldItalic"/>
          <w:b/>
          <w:bCs/>
          <w:color w:val="000000"/>
          <w:sz w:val="26"/>
          <w:szCs w:val="26"/>
          <w:lang/>
        </w:rPr>
        <w:t>Realizzare interventi di animazione di carattere educativo, espressivo, ludico”</w:t>
      </w:r>
    </w:p>
    <w:p w:rsidR="003C4961" w:rsidRDefault="003C4961" w:rsidP="003C4961">
      <w:pPr>
        <w:suppressAutoHyphens w:val="0"/>
        <w:autoSpaceDE w:val="0"/>
        <w:spacing w:line="200" w:lineRule="atLeast"/>
        <w:ind w:left="429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29"/>
        <w:jc w:val="both"/>
        <w:rPr>
          <w:rFonts w:eastAsia="Garamond-BoldItalic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suppressAutoHyphens w:val="0"/>
        <w:autoSpaceDE w:val="0"/>
        <w:spacing w:line="200" w:lineRule="atLeast"/>
        <w:ind w:left="10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10"/>
        <w:rPr>
          <w:rFonts w:eastAsia="Garamond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17143"/>
        </w:tabs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Garamond"/>
          <w:color w:val="000000"/>
          <w:lang/>
        </w:rPr>
        <w:t xml:space="preserve">Gestire attività di </w:t>
      </w:r>
      <w:r>
        <w:rPr>
          <w:rFonts w:eastAsia="Garamond-Antiqua"/>
          <w:color w:val="000000"/>
          <w:lang/>
        </w:rPr>
        <w:t xml:space="preserve">animazione di carattere educativo, espressivo, ludico </w:t>
      </w:r>
    </w:p>
    <w:p w:rsidR="003C4961" w:rsidRDefault="003C4961" w:rsidP="003C4961">
      <w:pPr>
        <w:suppressAutoHyphens w:val="0"/>
        <w:spacing w:line="200" w:lineRule="atLeast"/>
        <w:ind w:left="429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spacing w:line="200" w:lineRule="atLeast"/>
        <w:ind w:left="10"/>
        <w:rPr>
          <w:rFonts w:eastAsia="Garamond-Antiqua"/>
          <w:b/>
          <w:bCs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Abilità</w:t>
      </w:r>
    </w:p>
    <w:p w:rsidR="003C4961" w:rsidRDefault="003C4961" w:rsidP="003C4961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jc w:val="both"/>
        <w:rPr>
          <w:rFonts w:eastAsia="Garamond"/>
          <w:color w:val="000000"/>
          <w:lang/>
        </w:rPr>
      </w:pPr>
      <w:r>
        <w:rPr>
          <w:rFonts w:eastAsia="Garamond-Antiqua"/>
          <w:b/>
          <w:bCs/>
          <w:lang/>
        </w:rPr>
        <w:t>Favorire l'integrazione e lo sviluppo delle potenzialità delle persone, realizzando interventi di animazione di carattere educativo, espressivo, ludico</w:t>
      </w:r>
      <w:r>
        <w:rPr>
          <w:rFonts w:eastAsia="Garamond-Antiqua"/>
          <w:b/>
          <w:bCs/>
          <w:color w:val="000000"/>
          <w:lang/>
        </w:rPr>
        <w:t xml:space="preserve">. 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-Antiqua"/>
          <w:color w:val="000000"/>
          <w:lang/>
        </w:rPr>
      </w:pPr>
      <w:r>
        <w:rPr>
          <w:rFonts w:eastAsia="Garamond"/>
          <w:color w:val="000000"/>
          <w:lang/>
        </w:rPr>
        <w:t>Fare in modo che tutti gli elementi del gruppo partecipino alle attività proposte, coinvolgendo i soggetti meno attivi.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-Antiqua"/>
          <w:color w:val="000000"/>
          <w:lang/>
        </w:rPr>
        <w:t>Creare le condizioni per mettere a proprio agio i beneficiari in contesti ove possa svilupparsi il confronto con “l'altro”, stimolando l'autostima e trasmettendo il valore della diversità.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Trasmettere modelli comportamentali positivi per contrastare fenomeni di devianza e disadattamento.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Utilizzare al meglio le proprie capacità manuali, tecniche ed espressive al fine di supportare adeguatamente le attività del gruppo.</w:t>
      </w:r>
    </w:p>
    <w:p w:rsidR="003C4961" w:rsidRDefault="003C4961" w:rsidP="003C4961">
      <w:pPr>
        <w:numPr>
          <w:ilvl w:val="0"/>
          <w:numId w:val="14"/>
        </w:numPr>
        <w:tabs>
          <w:tab w:val="left" w:pos="1166"/>
        </w:tabs>
        <w:suppressAutoHyphens w:val="0"/>
        <w:autoSpaceDE w:val="0"/>
        <w:spacing w:line="200" w:lineRule="atLeast"/>
        <w:ind w:left="58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 xml:space="preserve">Prevedere momenti di formazione ed aggiornamento per lo sviluppo delle proprie abilità. </w:t>
      </w:r>
    </w:p>
    <w:p w:rsidR="003C4961" w:rsidRDefault="003C4961" w:rsidP="003C4961">
      <w:pPr>
        <w:suppressAutoHyphens w:val="0"/>
        <w:autoSpaceDE w:val="0"/>
        <w:spacing w:line="200" w:lineRule="atLeast"/>
        <w:ind w:left="235"/>
        <w:jc w:val="center"/>
        <w:rPr>
          <w:rFonts w:eastAsia="Garamond"/>
          <w:color w:val="000000"/>
          <w:lang/>
        </w:rPr>
      </w:pPr>
    </w:p>
    <w:p w:rsidR="003C4961" w:rsidRDefault="003C4961" w:rsidP="003C4961">
      <w:pPr>
        <w:pStyle w:val="Corpotesto"/>
        <w:suppressAutoHyphens w:val="0"/>
        <w:autoSpaceDE w:val="0"/>
        <w:spacing w:after="0" w:line="200" w:lineRule="atLeast"/>
        <w:ind w:left="10"/>
        <w:jc w:val="both"/>
        <w:rPr>
          <w:rFonts w:eastAsia="Andale Sans UI"/>
          <w:szCs w:val="2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Conoscenze minime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"/>
          <w:color w:val="000000"/>
          <w:lang/>
        </w:rPr>
      </w:pPr>
      <w:r>
        <w:rPr>
          <w:rFonts w:eastAsia="Andale Sans UI"/>
          <w:szCs w:val="20"/>
          <w:lang/>
        </w:rPr>
        <w:t>Tecniche di organizzazione e realizzazione di laboratori (manuali, danza, musica, etc.).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Educazione socio-espressiva.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Garamond"/>
          <w:color w:val="000000"/>
          <w:lang/>
        </w:rPr>
        <w:t xml:space="preserve">Principi di educazione </w:t>
      </w:r>
      <w:proofErr w:type="spellStart"/>
      <w:r>
        <w:rPr>
          <w:rFonts w:eastAsia="Garamond"/>
          <w:color w:val="000000"/>
          <w:lang/>
        </w:rPr>
        <w:t>psico</w:t>
      </w:r>
      <w:proofErr w:type="spellEnd"/>
      <w:r>
        <w:rPr>
          <w:rFonts w:eastAsia="Garamond"/>
          <w:color w:val="000000"/>
          <w:lang/>
        </w:rPr>
        <w:t>-motoria.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Garamond-BoldItalic"/>
          <w:color w:val="000000"/>
          <w:lang/>
        </w:rPr>
        <w:t>Tecniche di animazione specifiche per le diverse tipologie di fabbisogni legati ai minori in situazioni di disagio.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Garamond-BoldItalic"/>
          <w:color w:val="000000"/>
          <w:lang/>
        </w:rPr>
        <w:t>Animazione in contesto territoriale ovvero residenziale.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"/>
          <w:color w:val="000000"/>
          <w:lang/>
        </w:rPr>
      </w:pPr>
      <w:r>
        <w:rPr>
          <w:rFonts w:eastAsia="Garamond-BoldItalic"/>
          <w:color w:val="000000"/>
          <w:lang/>
        </w:rPr>
        <w:t>Tecniche di organizzazione e modalità realizzazione di feste e giochi (al chiuso ed all'aperto).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BoldItalic"/>
          <w:b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tabs>
          <w:tab w:val="left" w:pos="283"/>
        </w:tabs>
        <w:suppressAutoHyphens w:val="0"/>
        <w:autoSpaceDE w:val="0"/>
        <w:spacing w:line="200" w:lineRule="atLeast"/>
        <w:jc w:val="both"/>
        <w:rPr>
          <w:rFonts w:eastAsia="Andale Sans UI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525" w:hanging="525"/>
        <w:jc w:val="center"/>
        <w:rPr>
          <w:rFonts w:eastAsia="Andale Sans UI"/>
          <w:szCs w:val="2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289"/>
        <w:rPr>
          <w:rFonts w:eastAsia="Andale Sans UI"/>
          <w:szCs w:val="20"/>
          <w:lang/>
        </w:rPr>
      </w:pPr>
    </w:p>
    <w:p w:rsidR="003C4961" w:rsidRDefault="003C4961" w:rsidP="003C4961">
      <w:pPr>
        <w:pageBreakBefore/>
        <w:tabs>
          <w:tab w:val="left" w:pos="4593"/>
        </w:tabs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Calibri"/>
          <w:b/>
          <w:bCs/>
          <w:color w:val="000000"/>
          <w:lang/>
        </w:rPr>
      </w:pPr>
      <w:r>
        <w:rPr>
          <w:rFonts w:eastAsia="Garamond-BoldItalic"/>
          <w:b/>
          <w:bCs/>
          <w:color w:val="000000"/>
          <w:lang/>
        </w:rPr>
        <w:lastRenderedPageBreak/>
        <w:t xml:space="preserve">UC.8 </w:t>
      </w:r>
    </w:p>
    <w:p w:rsidR="003C4961" w:rsidRDefault="003C4961" w:rsidP="003C4961">
      <w:pPr>
        <w:tabs>
          <w:tab w:val="left" w:pos="4593"/>
        </w:tabs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Italic"/>
          <w:b/>
          <w:bCs/>
          <w:color w:val="000000"/>
          <w:lang/>
        </w:rPr>
      </w:pPr>
      <w:r>
        <w:rPr>
          <w:rFonts w:eastAsia="Calibri"/>
          <w:b/>
          <w:bCs/>
          <w:color w:val="000000"/>
          <w:lang/>
        </w:rPr>
        <w:t>“</w:t>
      </w:r>
      <w:r>
        <w:rPr>
          <w:rFonts w:eastAsia="Garamond-BoldItalic"/>
          <w:b/>
          <w:bCs/>
          <w:color w:val="000000"/>
          <w:lang/>
        </w:rPr>
        <w:t>Lavorare in sicurezza, gestire il primo soccorso e garantire igiene degli ambienti”</w:t>
      </w:r>
    </w:p>
    <w:p w:rsidR="003C4961" w:rsidRDefault="003C4961" w:rsidP="003C4961">
      <w:pPr>
        <w:tabs>
          <w:tab w:val="left" w:pos="1763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763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3</w:t>
      </w:r>
    </w:p>
    <w:p w:rsidR="003C4961" w:rsidRDefault="003C4961" w:rsidP="003C4961">
      <w:pPr>
        <w:tabs>
          <w:tab w:val="left" w:pos="1763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718"/>
        </w:tabs>
        <w:suppressAutoHyphens w:val="0"/>
        <w:autoSpaceDE w:val="0"/>
        <w:spacing w:line="200" w:lineRule="atLeast"/>
        <w:ind w:left="45"/>
        <w:jc w:val="both"/>
        <w:rPr>
          <w:rFonts w:eastAsia="Garamond-KursivHalbfett"/>
          <w:lang/>
        </w:rPr>
      </w:pPr>
      <w:r>
        <w:rPr>
          <w:rFonts w:eastAsia="Garamond-BoldItalic"/>
          <w:b/>
          <w:bCs/>
          <w:color w:val="000000"/>
          <w:lang/>
        </w:rPr>
        <w:t>Risultato generale atteso</w:t>
      </w:r>
    </w:p>
    <w:p w:rsidR="003C4961" w:rsidRDefault="003C4961" w:rsidP="003C4961">
      <w:pPr>
        <w:tabs>
          <w:tab w:val="left" w:pos="328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Garamond-KursivHalbfett"/>
          <w:lang/>
        </w:rPr>
        <w:t>Rispettare le norme relative alla sicurezza sul luogo di lavoro, garantire la sicurezza dei beneficiari del servizio, l'igiene di spazi ed arredi.</w:t>
      </w:r>
    </w:p>
    <w:p w:rsidR="003C4961" w:rsidRDefault="003C4961" w:rsidP="003C4961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"/>
          <w:b/>
          <w:bCs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 xml:space="preserve">Abilità </w:t>
      </w:r>
    </w:p>
    <w:p w:rsidR="003C4961" w:rsidRDefault="003C4961" w:rsidP="003C4961">
      <w:pPr>
        <w:numPr>
          <w:ilvl w:val="0"/>
          <w:numId w:val="14"/>
        </w:numPr>
        <w:tabs>
          <w:tab w:val="left" w:pos="328"/>
        </w:tabs>
        <w:suppressAutoHyphens w:val="0"/>
        <w:autoSpaceDE w:val="0"/>
        <w:spacing w:line="200" w:lineRule="atLeast"/>
        <w:ind w:left="328"/>
        <w:jc w:val="both"/>
        <w:rPr>
          <w:rFonts w:eastAsia="Garamond"/>
          <w:color w:val="000000"/>
          <w:lang/>
        </w:rPr>
      </w:pPr>
      <w:r>
        <w:rPr>
          <w:rFonts w:eastAsia="Garamond"/>
          <w:b/>
          <w:bCs/>
          <w:color w:val="000000"/>
          <w:lang/>
        </w:rPr>
        <w:t xml:space="preserve">Presidiare l'incolumità dei soggetti beneficiari del servizio </w:t>
      </w:r>
    </w:p>
    <w:p w:rsidR="003C4961" w:rsidRDefault="003C4961" w:rsidP="003C4961">
      <w:pPr>
        <w:numPr>
          <w:ilvl w:val="0"/>
          <w:numId w:val="14"/>
        </w:numPr>
        <w:tabs>
          <w:tab w:val="left" w:pos="613"/>
        </w:tabs>
        <w:suppressAutoHyphens w:val="0"/>
        <w:autoSpaceDE w:val="0"/>
        <w:spacing w:line="200" w:lineRule="atLeast"/>
        <w:ind w:left="61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Rispettare le norme di sicurezza, gestendo eventuali situazioni critiche o di pericolo.</w:t>
      </w:r>
    </w:p>
    <w:p w:rsidR="003C4961" w:rsidRDefault="003C4961" w:rsidP="003C4961">
      <w:pPr>
        <w:numPr>
          <w:ilvl w:val="0"/>
          <w:numId w:val="14"/>
        </w:numPr>
        <w:tabs>
          <w:tab w:val="left" w:pos="613"/>
        </w:tabs>
        <w:suppressAutoHyphens w:val="0"/>
        <w:autoSpaceDE w:val="0"/>
        <w:spacing w:line="200" w:lineRule="atLeast"/>
        <w:ind w:left="61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Attivare, ove necessario, interventi di primo soccorso, riferendosi ai soggetti competenti (famiglia, personale medico, ...).</w:t>
      </w:r>
    </w:p>
    <w:p w:rsidR="003C4961" w:rsidRDefault="003C4961" w:rsidP="003C4961">
      <w:pPr>
        <w:tabs>
          <w:tab w:val="left" w:pos="613"/>
        </w:tabs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3C4961" w:rsidRDefault="003C4961" w:rsidP="003C4961">
      <w:pPr>
        <w:numPr>
          <w:ilvl w:val="0"/>
          <w:numId w:val="15"/>
        </w:numPr>
        <w:tabs>
          <w:tab w:val="left" w:pos="328"/>
        </w:tabs>
        <w:suppressAutoHyphens w:val="0"/>
        <w:autoSpaceDE w:val="0"/>
        <w:spacing w:line="200" w:lineRule="atLeast"/>
        <w:ind w:left="328"/>
        <w:jc w:val="both"/>
        <w:rPr>
          <w:rFonts w:eastAsia="Garamond-KursivHalbfett"/>
          <w:lang/>
        </w:rPr>
      </w:pPr>
      <w:r>
        <w:rPr>
          <w:rFonts w:eastAsia="Garamond-KursivHalbfett"/>
          <w:b/>
          <w:bCs/>
          <w:lang/>
        </w:rPr>
        <w:t>Assicurare la sicurezza e l'igiene degli ambienti, la manutenzione e la conservazione di arredi e attrezzature</w:t>
      </w:r>
    </w:p>
    <w:p w:rsidR="003C4961" w:rsidRDefault="003C4961" w:rsidP="003C4961">
      <w:pPr>
        <w:numPr>
          <w:ilvl w:val="1"/>
          <w:numId w:val="15"/>
        </w:numPr>
        <w:tabs>
          <w:tab w:val="clear" w:pos="566"/>
          <w:tab w:val="left" w:pos="567"/>
        </w:tabs>
        <w:suppressAutoHyphens w:val="0"/>
        <w:autoSpaceDE w:val="0"/>
        <w:spacing w:line="200" w:lineRule="atLeast"/>
        <w:jc w:val="both"/>
        <w:rPr>
          <w:rFonts w:eastAsia="Garamond-KursivHalbfett"/>
          <w:lang/>
        </w:rPr>
      </w:pPr>
      <w:r>
        <w:rPr>
          <w:rFonts w:eastAsia="Garamond-KursivHalbfett"/>
          <w:lang/>
        </w:rPr>
        <w:t>Garantire la pulizia e l'ordine di spazi, arredi e materiali, utilizzando tecniche e prodotti</w:t>
      </w:r>
      <w:r>
        <w:rPr>
          <w:rFonts w:eastAsia="Garamond-KursivHalbfett"/>
          <w:b/>
          <w:bCs/>
          <w:lang/>
        </w:rPr>
        <w:t xml:space="preserve"> </w:t>
      </w:r>
      <w:r>
        <w:rPr>
          <w:rFonts w:eastAsia="Garamond-KursivHalbfett"/>
          <w:lang/>
        </w:rPr>
        <w:t>adeguati.</w:t>
      </w:r>
    </w:p>
    <w:p w:rsidR="003C4961" w:rsidRDefault="003C4961" w:rsidP="003C4961">
      <w:pPr>
        <w:numPr>
          <w:ilvl w:val="1"/>
          <w:numId w:val="15"/>
        </w:numPr>
        <w:tabs>
          <w:tab w:val="clear" w:pos="566"/>
          <w:tab w:val="left" w:pos="567"/>
        </w:tabs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rFonts w:eastAsia="Garamond-KursivHalbfett"/>
          <w:lang/>
        </w:rPr>
        <w:t>Adottare stili e comportamenti idonei alla prevenzione e alla riduzione del rischio</w:t>
      </w:r>
      <w:r>
        <w:rPr>
          <w:rFonts w:eastAsia="Garamond-KursivHalbfett"/>
          <w:b/>
          <w:bCs/>
          <w:lang/>
        </w:rPr>
        <w:t xml:space="preserve"> </w:t>
      </w:r>
      <w:r>
        <w:rPr>
          <w:rFonts w:eastAsia="Garamond-KursivHalbfett"/>
          <w:lang/>
        </w:rPr>
        <w:t>professionale, ambientale e del beneficiario.</w:t>
      </w:r>
    </w:p>
    <w:p w:rsidR="003C4961" w:rsidRDefault="003C4961" w:rsidP="003C4961">
      <w:pPr>
        <w:suppressAutoHyphens w:val="0"/>
        <w:autoSpaceDE w:val="0"/>
        <w:spacing w:line="200" w:lineRule="atLeast"/>
        <w:ind w:firstLine="10"/>
        <w:rPr>
          <w:rFonts w:eastAsia="Garamond"/>
          <w:color w:val="000000"/>
          <w:lang/>
        </w:rPr>
      </w:pPr>
    </w:p>
    <w:p w:rsidR="003C4961" w:rsidRDefault="003C4961" w:rsidP="003C4961">
      <w:pPr>
        <w:pStyle w:val="Corpotesto"/>
        <w:suppressAutoHyphens w:val="0"/>
        <w:spacing w:after="0" w:line="200" w:lineRule="atLeast"/>
        <w:ind w:left="45"/>
        <w:rPr>
          <w:rFonts w:eastAsia="Andale Sans UI"/>
          <w:szCs w:val="20"/>
          <w:lang/>
        </w:rPr>
      </w:pPr>
      <w:r>
        <w:rPr>
          <w:rFonts w:eastAsia="Garamond-BoldItalic"/>
          <w:b/>
          <w:i/>
          <w:color w:val="000000"/>
          <w:lang/>
        </w:rPr>
        <w:t>Conoscenze minime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Andale Sans UI"/>
          <w:szCs w:val="20"/>
          <w:lang/>
        </w:rPr>
      </w:pPr>
      <w:r>
        <w:rPr>
          <w:rFonts w:eastAsia="Andale Sans UI"/>
          <w:szCs w:val="20"/>
          <w:lang/>
        </w:rPr>
        <w:t xml:space="preserve">Normative vigenti in materia di sicurezza, prevenzione infortuni, prevenzione incendi e igiene del lavoro, urbanistica, anche con riferimento agli obblighi previsti dal T.U.81/08 </w:t>
      </w:r>
      <w:r>
        <w:rPr>
          <w:rFonts w:eastAsia="Andale Sans UI"/>
          <w:i/>
          <w:iCs/>
          <w:szCs w:val="20"/>
          <w:lang/>
        </w:rPr>
        <w:t>Fattori di rischio professionale ed ambientale</w:t>
      </w:r>
      <w:r>
        <w:rPr>
          <w:rFonts w:eastAsia="Andale Sans UI"/>
          <w:szCs w:val="20"/>
          <w:lang/>
        </w:rPr>
        <w:t>, e successive disposizioni integrative e correttive.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Antiqua"/>
          <w:lang/>
        </w:rPr>
      </w:pPr>
      <w:r>
        <w:rPr>
          <w:rFonts w:eastAsia="Andale Sans UI"/>
          <w:szCs w:val="20"/>
          <w:lang/>
        </w:rPr>
        <w:t>Elementi di primo soccorso.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Antiqua"/>
          <w:lang/>
        </w:rPr>
      </w:pPr>
      <w:r>
        <w:rPr>
          <w:rFonts w:eastAsia="Garamond-Antiqua"/>
          <w:lang/>
        </w:rPr>
        <w:t>Elementi di sicurezza e igiene di spazi ed arredi in conformità alle vigenti normative.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b/>
          <w:bCs/>
          <w:color w:val="000000"/>
          <w:sz w:val="26"/>
          <w:szCs w:val="26"/>
          <w:lang/>
        </w:rPr>
      </w:pPr>
      <w:r>
        <w:rPr>
          <w:rFonts w:eastAsia="Garamond-Antiqua"/>
          <w:lang/>
        </w:rPr>
        <w:t>Modalità di pulizia ed igiene di ambienti, arredi e materiali.</w:t>
      </w:r>
    </w:p>
    <w:p w:rsidR="003C4961" w:rsidRDefault="003C4961" w:rsidP="003C4961">
      <w:pPr>
        <w:pageBreakBefore/>
        <w:tabs>
          <w:tab w:val="left" w:pos="4593"/>
        </w:tabs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Calibri"/>
          <w:b/>
          <w:bCs/>
          <w:color w:val="000000"/>
          <w:sz w:val="26"/>
          <w:szCs w:val="26"/>
          <w:lang/>
        </w:rPr>
      </w:pPr>
      <w:r>
        <w:rPr>
          <w:rFonts w:eastAsia="Garamond-BoldItalic"/>
          <w:b/>
          <w:bCs/>
          <w:color w:val="000000"/>
          <w:sz w:val="26"/>
          <w:szCs w:val="26"/>
          <w:lang/>
        </w:rPr>
        <w:lastRenderedPageBreak/>
        <w:t>UC.9</w:t>
      </w:r>
    </w:p>
    <w:p w:rsidR="003C4961" w:rsidRDefault="003C4961" w:rsidP="003C4961">
      <w:pPr>
        <w:tabs>
          <w:tab w:val="left" w:pos="4593"/>
        </w:tabs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"/>
          <w:b/>
          <w:bCs/>
          <w:sz w:val="26"/>
          <w:szCs w:val="26"/>
          <w:lang/>
        </w:rPr>
      </w:pPr>
      <w:r>
        <w:rPr>
          <w:rFonts w:eastAsia="Calibri"/>
          <w:b/>
          <w:bCs/>
          <w:color w:val="000000"/>
          <w:sz w:val="26"/>
          <w:szCs w:val="26"/>
          <w:lang/>
        </w:rPr>
        <w:t xml:space="preserve"> “</w:t>
      </w:r>
      <w:r>
        <w:rPr>
          <w:rFonts w:eastAsia="Garamond-BoldItalic"/>
          <w:b/>
          <w:bCs/>
          <w:color w:val="000000"/>
          <w:sz w:val="26"/>
          <w:szCs w:val="26"/>
          <w:lang/>
        </w:rPr>
        <w:t>Interagire con le altre risorse professionali operative sul luogo di lavoro”</w:t>
      </w:r>
    </w:p>
    <w:p w:rsidR="003C4961" w:rsidRDefault="003C4961" w:rsidP="003C4961">
      <w:pPr>
        <w:tabs>
          <w:tab w:val="left" w:pos="4593"/>
        </w:tabs>
        <w:suppressAutoHyphens w:val="0"/>
        <w:autoSpaceDE w:val="0"/>
        <w:snapToGrid w:val="0"/>
        <w:spacing w:line="200" w:lineRule="atLeast"/>
        <w:ind w:left="-13" w:right="4"/>
        <w:jc w:val="center"/>
        <w:rPr>
          <w:rFonts w:eastAsia="Garamond-Bold"/>
          <w:b/>
          <w:bCs/>
          <w:sz w:val="26"/>
          <w:szCs w:val="26"/>
          <w:lang/>
        </w:rPr>
      </w:pPr>
    </w:p>
    <w:p w:rsidR="003C4961" w:rsidRDefault="003C4961" w:rsidP="003C4961">
      <w:pPr>
        <w:tabs>
          <w:tab w:val="left" w:pos="1763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4</w:t>
      </w:r>
    </w:p>
    <w:p w:rsidR="003C4961" w:rsidRDefault="003C4961" w:rsidP="003C4961">
      <w:pPr>
        <w:tabs>
          <w:tab w:val="left" w:pos="1718"/>
        </w:tabs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color w:val="000000"/>
          <w:lang/>
        </w:rPr>
      </w:pPr>
    </w:p>
    <w:p w:rsidR="003C4961" w:rsidRDefault="003C4961" w:rsidP="003C4961">
      <w:pPr>
        <w:tabs>
          <w:tab w:val="left" w:pos="1718"/>
        </w:tabs>
        <w:suppressAutoHyphens w:val="0"/>
        <w:autoSpaceDE w:val="0"/>
        <w:spacing w:line="200" w:lineRule="atLeast"/>
        <w:jc w:val="both"/>
        <w:rPr>
          <w:rFonts w:eastAsia="Calibri"/>
          <w:color w:val="000000"/>
          <w:lang/>
        </w:rPr>
      </w:pPr>
      <w:r>
        <w:rPr>
          <w:rFonts w:eastAsia="Garamond-BoldItalic"/>
          <w:b/>
          <w:bCs/>
          <w:color w:val="000000"/>
          <w:lang/>
        </w:rPr>
        <w:t>Risultato generale atteso</w:t>
      </w:r>
    </w:p>
    <w:p w:rsidR="003C4961" w:rsidRDefault="003C4961" w:rsidP="003C4961">
      <w:pPr>
        <w:autoSpaceDE w:val="0"/>
        <w:jc w:val="both"/>
        <w:rPr>
          <w:rFonts w:eastAsia="Garamond"/>
          <w:lang/>
        </w:rPr>
      </w:pPr>
      <w:r>
        <w:rPr>
          <w:rFonts w:eastAsia="Calibri"/>
          <w:color w:val="000000"/>
          <w:lang/>
        </w:rPr>
        <w:t>Interagire con le risorse professionali interne ed esterne coinvolte in maniera più o meno diretta nella realizzazione delle attività di riferimento.</w:t>
      </w:r>
    </w:p>
    <w:p w:rsidR="003C4961" w:rsidRDefault="003C4961" w:rsidP="003C4961">
      <w:pPr>
        <w:autoSpaceDE w:val="0"/>
        <w:jc w:val="both"/>
        <w:rPr>
          <w:rFonts w:eastAsia="Garamond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b/>
          <w:bCs/>
          <w:i/>
          <w:iCs/>
          <w:color w:val="000000"/>
          <w:shd w:val="clear" w:color="auto" w:fill="FFFF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"/>
          <w:b/>
          <w:bCs/>
          <w:i/>
          <w:iCs/>
          <w:color w:val="000000"/>
          <w:shd w:val="clear" w:color="auto" w:fill="FFFF00"/>
          <w:lang/>
        </w:rPr>
      </w:pPr>
    </w:p>
    <w:p w:rsidR="003C4961" w:rsidRDefault="003C4961" w:rsidP="003C4961">
      <w:pPr>
        <w:autoSpaceDE w:val="0"/>
        <w:rPr>
          <w:rFonts w:eastAsia="Garamond-KursivHalbfett" w:cs="Garamond"/>
          <w:b/>
          <w:bCs/>
          <w:color w:val="000000"/>
          <w:lang/>
        </w:rPr>
      </w:pPr>
      <w:r>
        <w:rPr>
          <w:rFonts w:eastAsia="Garamond-BoldItalic"/>
          <w:b/>
          <w:bCs/>
          <w:i/>
          <w:iCs/>
          <w:lang/>
        </w:rPr>
        <w:t>Abilità</w:t>
      </w:r>
    </w:p>
    <w:p w:rsidR="003C4961" w:rsidRDefault="003C4961" w:rsidP="003C4961">
      <w:pPr>
        <w:numPr>
          <w:ilvl w:val="0"/>
          <w:numId w:val="1"/>
        </w:numPr>
        <w:tabs>
          <w:tab w:val="left" w:pos="849"/>
          <w:tab w:val="center" w:pos="31575"/>
        </w:tabs>
        <w:suppressAutoHyphens w:val="0"/>
        <w:autoSpaceDE w:val="0"/>
        <w:spacing w:line="200" w:lineRule="atLeast"/>
        <w:jc w:val="both"/>
        <w:rPr>
          <w:rFonts w:eastAsia="Garamond-Antiqua" w:cs="Garamond"/>
          <w:color w:val="000000"/>
          <w:lang/>
        </w:rPr>
      </w:pPr>
      <w:r>
        <w:rPr>
          <w:rFonts w:eastAsia="Garamond-KursivHalbfett" w:cs="Garamond"/>
          <w:b/>
          <w:bCs/>
          <w:color w:val="000000"/>
          <w:lang/>
        </w:rPr>
        <w:t>Coordinarsi con le altre risorse professionali coinvolte nell'attività</w:t>
      </w:r>
    </w:p>
    <w:p w:rsidR="003C4961" w:rsidRDefault="003C4961" w:rsidP="003C4961">
      <w:pPr>
        <w:numPr>
          <w:ilvl w:val="0"/>
          <w:numId w:val="20"/>
        </w:numPr>
        <w:tabs>
          <w:tab w:val="left" w:pos="1704"/>
        </w:tabs>
        <w:suppressAutoHyphens w:val="0"/>
        <w:autoSpaceDE w:val="0"/>
        <w:spacing w:line="200" w:lineRule="atLeast"/>
        <w:ind w:left="568"/>
        <w:rPr>
          <w:rFonts w:eastAsia="Garamond-Antiqua" w:cs="Garamond"/>
          <w:color w:val="000000"/>
          <w:lang/>
        </w:rPr>
      </w:pPr>
      <w:r>
        <w:rPr>
          <w:rFonts w:eastAsia="Garamond-Antiqua" w:cs="Garamond"/>
          <w:color w:val="000000"/>
          <w:lang/>
        </w:rPr>
        <w:t>Coordinarsi  con i propri colleghi e lavorare in gruppo in un contesto organizzativo.</w:t>
      </w:r>
    </w:p>
    <w:p w:rsidR="003C4961" w:rsidRDefault="003C4961" w:rsidP="003C4961">
      <w:pPr>
        <w:numPr>
          <w:ilvl w:val="0"/>
          <w:numId w:val="20"/>
        </w:numPr>
        <w:tabs>
          <w:tab w:val="left" w:pos="1704"/>
        </w:tabs>
        <w:suppressAutoHyphens w:val="0"/>
        <w:autoSpaceDE w:val="0"/>
        <w:spacing w:line="200" w:lineRule="atLeast"/>
        <w:ind w:left="568"/>
        <w:rPr>
          <w:rFonts w:eastAsia="Garamond-Antiqua" w:cs="Garamond"/>
          <w:color w:val="000000"/>
          <w:lang/>
        </w:rPr>
      </w:pPr>
      <w:r>
        <w:rPr>
          <w:rFonts w:eastAsia="Garamond-Antiqua" w:cs="Garamond"/>
          <w:color w:val="000000"/>
          <w:lang/>
        </w:rPr>
        <w:t>Recepire le indicazioni operative fornite dal proprio responsabile in merito alla modalità di realizzazione delle attività programmate, assumendo un atteggiamento collaborativo e propositivo.</w:t>
      </w:r>
    </w:p>
    <w:p w:rsidR="003C4961" w:rsidRDefault="003C4961" w:rsidP="003C4961">
      <w:pPr>
        <w:numPr>
          <w:ilvl w:val="0"/>
          <w:numId w:val="20"/>
        </w:numPr>
        <w:tabs>
          <w:tab w:val="left" w:pos="1704"/>
        </w:tabs>
        <w:suppressAutoHyphens w:val="0"/>
        <w:autoSpaceDE w:val="0"/>
        <w:spacing w:line="200" w:lineRule="atLeast"/>
        <w:ind w:left="568"/>
        <w:rPr>
          <w:rFonts w:eastAsia="Garamond"/>
          <w:color w:val="000000"/>
          <w:lang/>
        </w:rPr>
      </w:pPr>
      <w:r>
        <w:rPr>
          <w:rFonts w:eastAsia="Garamond-Antiqua" w:cs="Garamond"/>
          <w:color w:val="000000"/>
          <w:lang/>
        </w:rPr>
        <w:t>Interagire con risorse professionali interne alla struttura e impiegate in ruoli di responsabilità, dimostrando disponibilità a fornire ogni eventuale informazioni in possesso rispetto allo stato delle attività.</w:t>
      </w:r>
    </w:p>
    <w:p w:rsidR="003C4961" w:rsidRDefault="003C4961" w:rsidP="003C4961">
      <w:pPr>
        <w:numPr>
          <w:ilvl w:val="0"/>
          <w:numId w:val="20"/>
        </w:numPr>
        <w:tabs>
          <w:tab w:val="left" w:pos="1704"/>
        </w:tabs>
        <w:suppressAutoHyphens w:val="0"/>
        <w:autoSpaceDE w:val="0"/>
        <w:spacing w:line="200" w:lineRule="atLeast"/>
        <w:ind w:left="568"/>
        <w:rPr>
          <w:rFonts w:eastAsia="Garamond-BoldItalic"/>
          <w:b/>
          <w:bCs/>
          <w:i/>
          <w:iCs/>
          <w:lang/>
        </w:rPr>
      </w:pPr>
      <w:r>
        <w:rPr>
          <w:rFonts w:eastAsia="Garamond"/>
          <w:color w:val="000000"/>
          <w:lang/>
        </w:rPr>
        <w:t>Interagire con le risorse professionali esterne, che a vario titolo accedono al luogo di lavoro, in ragione del raggiungimento del comune obiettivo di servizio verso il cliente/beneficiario.</w:t>
      </w:r>
    </w:p>
    <w:p w:rsidR="003C4961" w:rsidRDefault="003C4961" w:rsidP="003C4961">
      <w:pPr>
        <w:autoSpaceDE w:val="0"/>
        <w:rPr>
          <w:rFonts w:eastAsia="Garamond-BoldItalic"/>
          <w:b/>
          <w:bCs/>
          <w:i/>
          <w:iCs/>
          <w:lang/>
        </w:rPr>
      </w:pPr>
    </w:p>
    <w:p w:rsidR="003C4961" w:rsidRDefault="003C4961" w:rsidP="003C4961">
      <w:pPr>
        <w:autoSpaceDE w:val="0"/>
        <w:rPr>
          <w:rFonts w:eastAsia="Garamond-BoldItalic"/>
          <w:b/>
          <w:bCs/>
          <w:i/>
          <w:iCs/>
          <w:lang/>
        </w:rPr>
      </w:pPr>
    </w:p>
    <w:p w:rsidR="003C4961" w:rsidRDefault="003C4961" w:rsidP="003C4961">
      <w:pPr>
        <w:autoSpaceDE w:val="0"/>
        <w:rPr>
          <w:rFonts w:eastAsia="Garamond"/>
          <w:color w:val="000000"/>
          <w:lang/>
        </w:rPr>
      </w:pPr>
      <w:r>
        <w:rPr>
          <w:rFonts w:eastAsia="Garamond-BoldItalic"/>
          <w:b/>
          <w:bCs/>
          <w:i/>
          <w:iCs/>
          <w:lang/>
        </w:rPr>
        <w:t>Conoscenze minime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 xml:space="preserve">Concetti di gruppo, posizione, ruolo, comportamenti individuali e collettivi, dinamiche di gruppo, </w:t>
      </w:r>
      <w:r>
        <w:rPr>
          <w:rFonts w:eastAsia="Andale Sans UI"/>
          <w:color w:val="000000"/>
          <w:lang/>
        </w:rPr>
        <w:t>clima organizzativo.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"/>
          <w:sz w:val="18"/>
          <w:szCs w:val="18"/>
          <w:lang/>
        </w:rPr>
      </w:pPr>
      <w:r>
        <w:rPr>
          <w:rFonts w:eastAsia="Garamond"/>
          <w:color w:val="000000"/>
          <w:lang/>
        </w:rPr>
        <w:t>Co</w:t>
      </w:r>
      <w:r>
        <w:rPr>
          <w:rFonts w:eastAsia="Garamond"/>
          <w:lang/>
        </w:rPr>
        <w:t>mportamenti spontanei in situazione di stress e loro modalità di indirizzo e governo.</w:t>
      </w:r>
    </w:p>
    <w:p w:rsidR="003C4961" w:rsidRDefault="003C4961" w:rsidP="003C4961">
      <w:pPr>
        <w:autoSpaceDE w:val="0"/>
        <w:rPr>
          <w:rFonts w:eastAsia="Garamond"/>
          <w:sz w:val="18"/>
          <w:szCs w:val="18"/>
          <w:lang/>
        </w:rPr>
      </w:pPr>
    </w:p>
    <w:p w:rsidR="003C4961" w:rsidRDefault="003C4961" w:rsidP="003C4961">
      <w:pPr>
        <w:pageBreakBefore/>
        <w:tabs>
          <w:tab w:val="left" w:pos="2723"/>
        </w:tabs>
        <w:suppressAutoHyphens w:val="0"/>
        <w:autoSpaceDE w:val="0"/>
        <w:spacing w:line="200" w:lineRule="atLeast"/>
        <w:ind w:left="525" w:hanging="525"/>
        <w:jc w:val="center"/>
        <w:rPr>
          <w:rFonts w:eastAsia="Calibri"/>
          <w:b/>
          <w:bCs/>
          <w:sz w:val="26"/>
          <w:lang/>
        </w:rPr>
      </w:pPr>
      <w:r>
        <w:rPr>
          <w:rFonts w:eastAsia="Garamond-Halbfett"/>
          <w:b/>
          <w:bCs/>
          <w:sz w:val="26"/>
          <w:szCs w:val="26"/>
          <w:lang/>
        </w:rPr>
        <w:lastRenderedPageBreak/>
        <w:t>UC.10</w:t>
      </w:r>
    </w:p>
    <w:p w:rsidR="003C4961" w:rsidRDefault="003C4961" w:rsidP="003C4961">
      <w:pPr>
        <w:suppressAutoHyphens w:val="0"/>
        <w:autoSpaceDE w:val="0"/>
        <w:spacing w:line="200" w:lineRule="atLeast"/>
        <w:ind w:left="-32"/>
        <w:jc w:val="center"/>
        <w:rPr>
          <w:rFonts w:eastAsia="Garamond-Halbfett"/>
          <w:lang/>
        </w:rPr>
      </w:pPr>
      <w:r>
        <w:rPr>
          <w:rFonts w:eastAsia="Calibri"/>
          <w:b/>
          <w:bCs/>
          <w:sz w:val="26"/>
          <w:lang/>
        </w:rPr>
        <w:t>“</w:t>
      </w:r>
      <w:r>
        <w:rPr>
          <w:rFonts w:eastAsia="Garamond-Halbfett"/>
          <w:b/>
          <w:bCs/>
          <w:sz w:val="26"/>
          <w:lang/>
        </w:rPr>
        <w:t>Valutare la qualità dei servizi offerti in ambito di animazione/assistenza sociale”</w:t>
      </w:r>
    </w:p>
    <w:p w:rsidR="003C4961" w:rsidRDefault="003C4961" w:rsidP="003C4961">
      <w:pPr>
        <w:suppressAutoHyphens w:val="0"/>
        <w:autoSpaceDE w:val="0"/>
        <w:spacing w:line="200" w:lineRule="atLeast"/>
        <w:rPr>
          <w:rFonts w:eastAsia="Garamond-Halbfett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Calibri-BoldItalic"/>
          <w:b/>
          <w:bCs/>
          <w:i/>
          <w:iCs/>
          <w:lang/>
        </w:rPr>
        <w:t>Inquadramento EQF</w:t>
      </w:r>
      <w:r>
        <w:rPr>
          <w:rFonts w:eastAsia="Calibri"/>
          <w:b/>
          <w:bCs/>
          <w:i/>
          <w:iCs/>
          <w:lang/>
        </w:rPr>
        <w:t xml:space="preserve">: </w:t>
      </w:r>
      <w:r>
        <w:rPr>
          <w:rFonts w:eastAsia="Calibri"/>
          <w:lang/>
        </w:rPr>
        <w:t>3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BoldItalic"/>
          <w:b/>
          <w:bCs/>
          <w:i/>
          <w:i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Antiqua"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>Risultato generale atteso</w:t>
      </w:r>
    </w:p>
    <w:p w:rsidR="003C4961" w:rsidRDefault="003C4961" w:rsidP="003C4961">
      <w:pPr>
        <w:suppressAutoHyphens w:val="0"/>
        <w:autoSpaceDE w:val="0"/>
        <w:spacing w:line="200" w:lineRule="atLeast"/>
        <w:jc w:val="both"/>
        <w:rPr>
          <w:rFonts w:eastAsia="Garamond-KursivHalbfett"/>
          <w:b/>
          <w:bCs/>
          <w:i/>
          <w:iCs/>
          <w:lang/>
        </w:rPr>
      </w:pPr>
      <w:r>
        <w:rPr>
          <w:rFonts w:eastAsia="Garamond-Antiqua"/>
          <w:color w:val="000000"/>
          <w:lang/>
        </w:rPr>
        <w:t>Esaminare sistematicamente gli esiti delle attività svolte in rapporto agli obiettivi ed agli impegni assunti, in modo da identificare gli eventuali fattori critici e definire le opportune azioni di miglioramento.</w:t>
      </w:r>
    </w:p>
    <w:p w:rsidR="003C4961" w:rsidRDefault="003C4961" w:rsidP="003C4961">
      <w:pPr>
        <w:suppressAutoHyphens w:val="0"/>
        <w:autoSpaceDE w:val="0"/>
        <w:spacing w:line="200" w:lineRule="atLeast"/>
        <w:ind w:left="32"/>
        <w:jc w:val="both"/>
        <w:rPr>
          <w:rFonts w:eastAsia="Garamond-KursivHalbfett"/>
          <w:b/>
          <w:bCs/>
          <w:i/>
          <w:iCs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30"/>
        <w:jc w:val="both"/>
        <w:rPr>
          <w:rFonts w:eastAsia="Garamond-Antiqua"/>
          <w:b/>
          <w:bCs/>
          <w:lang/>
        </w:rPr>
      </w:pPr>
      <w:r>
        <w:rPr>
          <w:rFonts w:eastAsia="Garamond-KursivHalbfett"/>
          <w:b/>
          <w:bCs/>
          <w:i/>
          <w:iCs/>
          <w:lang/>
        </w:rPr>
        <w:t xml:space="preserve">Abilità </w:t>
      </w:r>
    </w:p>
    <w:p w:rsidR="003C4961" w:rsidRDefault="003C4961" w:rsidP="003C4961">
      <w:pPr>
        <w:numPr>
          <w:ilvl w:val="0"/>
          <w:numId w:val="13"/>
        </w:numPr>
        <w:tabs>
          <w:tab w:val="left" w:pos="566"/>
        </w:tabs>
        <w:suppressAutoHyphens w:val="0"/>
        <w:autoSpaceDE w:val="0"/>
        <w:jc w:val="both"/>
        <w:rPr>
          <w:rFonts w:eastAsia="Garamond-Antiqua"/>
          <w:lang/>
        </w:rPr>
      </w:pPr>
      <w:r>
        <w:rPr>
          <w:rFonts w:eastAsia="Garamond-Antiqua"/>
          <w:b/>
          <w:bCs/>
          <w:lang/>
        </w:rPr>
        <w:t>Valutare la qualità percepita dei servizi svolti in ambito di animazione/assistenza sociale</w:t>
      </w:r>
    </w:p>
    <w:p w:rsidR="003C4961" w:rsidRDefault="003C4961" w:rsidP="003C4961">
      <w:pPr>
        <w:numPr>
          <w:ilvl w:val="0"/>
          <w:numId w:val="12"/>
        </w:numPr>
        <w:tabs>
          <w:tab w:val="left" w:pos="1126"/>
        </w:tabs>
        <w:suppressAutoHyphens w:val="0"/>
        <w:autoSpaceDE w:val="0"/>
        <w:ind w:left="563"/>
        <w:jc w:val="both"/>
        <w:rPr>
          <w:rFonts w:eastAsia="Garamond-Antiqua"/>
          <w:lang/>
        </w:rPr>
      </w:pPr>
      <w:r>
        <w:rPr>
          <w:rFonts w:eastAsia="Garamond-Antiqua"/>
          <w:lang/>
        </w:rPr>
        <w:t>Definire semplici modelli di valutazione della qualità percepita dei servizi erogati da parte dei beneficiari diretti e degli altri attori interessati, definendo gli opportuni strumenti di rilevazione.</w:t>
      </w:r>
    </w:p>
    <w:p w:rsidR="003C4961" w:rsidRDefault="003C4961" w:rsidP="003C4961">
      <w:pPr>
        <w:numPr>
          <w:ilvl w:val="0"/>
          <w:numId w:val="12"/>
        </w:numPr>
        <w:tabs>
          <w:tab w:val="left" w:pos="1126"/>
        </w:tabs>
        <w:suppressAutoHyphens w:val="0"/>
        <w:autoSpaceDE w:val="0"/>
        <w:ind w:left="563"/>
        <w:jc w:val="both"/>
        <w:rPr>
          <w:rFonts w:eastAsia="Garamond-Antiqua"/>
          <w:lang/>
        </w:rPr>
      </w:pPr>
      <w:r>
        <w:rPr>
          <w:rFonts w:eastAsia="Garamond-Antiqua"/>
          <w:lang/>
        </w:rPr>
        <w:t>Raccogliere le informazioni necessarie ai fini della valutazione ed analizzarle in coerenza con il metodo scelto, individuando i presumibili fattori che hanno eventualmente causato esiti inferiori alle attese.</w:t>
      </w:r>
    </w:p>
    <w:p w:rsidR="003C4961" w:rsidRDefault="003C4961" w:rsidP="003C4961">
      <w:pPr>
        <w:numPr>
          <w:ilvl w:val="0"/>
          <w:numId w:val="12"/>
        </w:numPr>
        <w:tabs>
          <w:tab w:val="left" w:pos="1126"/>
        </w:tabs>
        <w:suppressAutoHyphens w:val="0"/>
        <w:autoSpaceDE w:val="0"/>
        <w:ind w:left="563"/>
        <w:jc w:val="both"/>
        <w:rPr>
          <w:b/>
          <w:bCs/>
          <w:color w:val="000000"/>
          <w:lang/>
        </w:rPr>
      </w:pPr>
      <w:r>
        <w:rPr>
          <w:rFonts w:eastAsia="Garamond-Antiqua"/>
          <w:lang/>
        </w:rPr>
        <w:t>Definire le eventuali modifiche ed integrazioni ai servizi offerti, a partire dagli esiti della verifica svolta.</w:t>
      </w:r>
    </w:p>
    <w:p w:rsidR="003C4961" w:rsidRDefault="003C4961" w:rsidP="003C4961">
      <w:pPr>
        <w:suppressAutoHyphens w:val="0"/>
        <w:autoSpaceDE w:val="0"/>
        <w:spacing w:line="200" w:lineRule="atLeast"/>
        <w:jc w:val="center"/>
        <w:rPr>
          <w:b/>
          <w:bCs/>
          <w:color w:val="000000"/>
          <w:lang/>
        </w:rPr>
      </w:pPr>
    </w:p>
    <w:p w:rsidR="003C4961" w:rsidRDefault="003C4961" w:rsidP="003C4961">
      <w:pPr>
        <w:suppressAutoHyphens w:val="0"/>
        <w:autoSpaceDE w:val="0"/>
        <w:spacing w:line="200" w:lineRule="atLeast"/>
        <w:ind w:left="30"/>
        <w:rPr>
          <w:rFonts w:eastAsia="Garamond-BoldItalic"/>
          <w:color w:val="000000"/>
          <w:lang/>
        </w:rPr>
      </w:pPr>
      <w:r>
        <w:rPr>
          <w:rFonts w:eastAsia="Garamond-KursivHalbfett"/>
          <w:b/>
          <w:bCs/>
          <w:i/>
          <w:iCs/>
          <w:lang/>
        </w:rPr>
        <w:t>Conoscenze minime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Garamond-BoldItalic"/>
          <w:color w:val="000000"/>
          <w:lang/>
        </w:rPr>
        <w:t>Aspetti di gestione della qualità nell'erogazione di servizi alle persone.</w:t>
      </w:r>
    </w:p>
    <w:p w:rsidR="003C4961" w:rsidRDefault="003C4961" w:rsidP="003C4961">
      <w:pPr>
        <w:pStyle w:val="Corpotesto"/>
        <w:numPr>
          <w:ilvl w:val="0"/>
          <w:numId w:val="1"/>
        </w:numPr>
        <w:tabs>
          <w:tab w:val="left" w:pos="586"/>
        </w:tabs>
        <w:suppressAutoHyphens w:val="0"/>
        <w:autoSpaceDE w:val="0"/>
        <w:spacing w:after="0" w:line="200" w:lineRule="atLeast"/>
        <w:ind w:left="293"/>
        <w:jc w:val="both"/>
        <w:rPr>
          <w:rFonts w:eastAsia="Garamond-BoldItalic"/>
          <w:color w:val="000000"/>
          <w:lang/>
        </w:rPr>
      </w:pPr>
      <w:r>
        <w:rPr>
          <w:rFonts w:eastAsia="Garamond-BoldItalic"/>
          <w:color w:val="000000"/>
          <w:lang/>
        </w:rPr>
        <w:t>Modalità di valutazione della qualità di un servizio ed efficienza d'uso delle risorse.</w:t>
      </w:r>
    </w:p>
    <w:p w:rsidR="003C4961" w:rsidRDefault="003C4961" w:rsidP="003C4961">
      <w:pPr>
        <w:pStyle w:val="Corpotesto"/>
        <w:tabs>
          <w:tab w:val="left" w:pos="586"/>
        </w:tabs>
        <w:suppressAutoHyphens w:val="0"/>
        <w:autoSpaceDE w:val="0"/>
        <w:spacing w:after="0" w:line="200" w:lineRule="atLeast"/>
        <w:ind w:left="293" w:hanging="283"/>
        <w:jc w:val="both"/>
        <w:rPr>
          <w:rFonts w:eastAsia="Garamond-BoldItalic"/>
          <w:color w:val="000000"/>
          <w:lang/>
        </w:rPr>
      </w:pPr>
    </w:p>
    <w:bookmarkEnd w:id="0"/>
    <w:bookmarkEnd w:id="1"/>
    <w:sectPr w:rsidR="003C4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  <w:font w:name="Garamond-Halbfett">
    <w:charset w:val="00"/>
    <w:family w:val="roman"/>
    <w:pitch w:val="default"/>
  </w:font>
  <w:font w:name="Calibri-BoldItalic">
    <w:charset w:val="00"/>
    <w:family w:val="script"/>
    <w:pitch w:val="default"/>
  </w:font>
  <w:font w:name="Garamond-Antiqua">
    <w:altName w:val="Times New Roman"/>
    <w:charset w:val="00"/>
    <w:family w:val="roman"/>
    <w:pitch w:val="default"/>
  </w:font>
  <w:font w:name="Garamond-Kursiv">
    <w:altName w:val="Times New Roman"/>
    <w:charset w:val="00"/>
    <w:family w:val="roman"/>
    <w:pitch w:val="default"/>
  </w:font>
  <w:font w:name="Garamond-KursivHalbfett">
    <w:charset w:val="00"/>
    <w:family w:val="roman"/>
    <w:pitch w:val="default"/>
  </w:font>
  <w:font w:name="Garamond-Bol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2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2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2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2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2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2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2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F"/>
    <w:rsid w:val="003C4961"/>
    <w:rsid w:val="00967BE9"/>
    <w:rsid w:val="00A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96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dellanota111111111111121111111111111">
    <w:name w:val="WW-Carattere della nota111111111111121111111111111"/>
    <w:rsid w:val="003C4961"/>
    <w:rPr>
      <w:vertAlign w:val="superscript"/>
    </w:rPr>
  </w:style>
  <w:style w:type="character" w:customStyle="1" w:styleId="WW-Caratteredellanota2">
    <w:name w:val="WW-Carattere della nota2"/>
    <w:rsid w:val="003C4961"/>
    <w:rPr>
      <w:vertAlign w:val="superscript"/>
    </w:rPr>
  </w:style>
  <w:style w:type="paragraph" w:styleId="Corpotesto">
    <w:name w:val="Body Text"/>
    <w:basedOn w:val="Normale"/>
    <w:link w:val="CorpotestoCarattere"/>
    <w:rsid w:val="003C49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C4961"/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3C4961"/>
    <w:pPr>
      <w:suppressLineNumbers/>
    </w:pPr>
  </w:style>
  <w:style w:type="paragraph" w:customStyle="1" w:styleId="WW-Contenutotabella111">
    <w:name w:val="WW-Contenuto tabella111"/>
    <w:basedOn w:val="Corpotesto"/>
    <w:rsid w:val="003C4961"/>
    <w:pPr>
      <w:suppressLineNumbers/>
    </w:pPr>
  </w:style>
  <w:style w:type="paragraph" w:customStyle="1" w:styleId="WW-Intestazionetabella1111">
    <w:name w:val="WW-Intestazione tabella1111"/>
    <w:basedOn w:val="Normale"/>
    <w:rsid w:val="003C4961"/>
    <w:pPr>
      <w:suppressLineNumbers/>
      <w:spacing w:after="120"/>
      <w:jc w:val="center"/>
    </w:pPr>
    <w:rPr>
      <w:b/>
      <w:bCs/>
      <w:i/>
      <w:iCs/>
    </w:rPr>
  </w:style>
  <w:style w:type="paragraph" w:customStyle="1" w:styleId="WW-Contenutotabella111111111">
    <w:name w:val="WW-Contenuto tabella111111111"/>
    <w:basedOn w:val="Corpotesto"/>
    <w:rsid w:val="003C4961"/>
    <w:pPr>
      <w:suppressLineNumbers/>
    </w:pPr>
  </w:style>
  <w:style w:type="paragraph" w:customStyle="1" w:styleId="WW-Contenutotabella11111111111111">
    <w:name w:val="WW-Contenuto tabella11111111111111"/>
    <w:basedOn w:val="Corpotesto"/>
    <w:rsid w:val="003C4961"/>
    <w:pPr>
      <w:suppressLineNumbers/>
    </w:pPr>
  </w:style>
  <w:style w:type="paragraph" w:customStyle="1" w:styleId="WW-Contenutotabella111111">
    <w:name w:val="WW-Contenuto tabella111111"/>
    <w:basedOn w:val="Corpotesto"/>
    <w:rsid w:val="003C4961"/>
    <w:pPr>
      <w:suppressLineNumbers/>
    </w:pPr>
  </w:style>
  <w:style w:type="paragraph" w:customStyle="1" w:styleId="WW-Contenutotabella11111111">
    <w:name w:val="WW-Contenuto tabella11111111"/>
    <w:basedOn w:val="Corpotesto"/>
    <w:rsid w:val="003C4961"/>
    <w:pPr>
      <w:suppressLineNumbers/>
    </w:pPr>
  </w:style>
  <w:style w:type="paragraph" w:customStyle="1" w:styleId="WW-Intestazionetabella11">
    <w:name w:val="WW-Intestazione tabella11"/>
    <w:basedOn w:val="Normale"/>
    <w:rsid w:val="003C4961"/>
    <w:pPr>
      <w:suppressLineNumbers/>
      <w:spacing w:after="120"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96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dellanota111111111111121111111111111">
    <w:name w:val="WW-Carattere della nota111111111111121111111111111"/>
    <w:rsid w:val="003C4961"/>
    <w:rPr>
      <w:vertAlign w:val="superscript"/>
    </w:rPr>
  </w:style>
  <w:style w:type="character" w:customStyle="1" w:styleId="WW-Caratteredellanota2">
    <w:name w:val="WW-Carattere della nota2"/>
    <w:rsid w:val="003C4961"/>
    <w:rPr>
      <w:vertAlign w:val="superscript"/>
    </w:rPr>
  </w:style>
  <w:style w:type="paragraph" w:styleId="Corpotesto">
    <w:name w:val="Body Text"/>
    <w:basedOn w:val="Normale"/>
    <w:link w:val="CorpotestoCarattere"/>
    <w:rsid w:val="003C49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C4961"/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3C4961"/>
    <w:pPr>
      <w:suppressLineNumbers/>
    </w:pPr>
  </w:style>
  <w:style w:type="paragraph" w:customStyle="1" w:styleId="WW-Contenutotabella111">
    <w:name w:val="WW-Contenuto tabella111"/>
    <w:basedOn w:val="Corpotesto"/>
    <w:rsid w:val="003C4961"/>
    <w:pPr>
      <w:suppressLineNumbers/>
    </w:pPr>
  </w:style>
  <w:style w:type="paragraph" w:customStyle="1" w:styleId="WW-Intestazionetabella1111">
    <w:name w:val="WW-Intestazione tabella1111"/>
    <w:basedOn w:val="Normale"/>
    <w:rsid w:val="003C4961"/>
    <w:pPr>
      <w:suppressLineNumbers/>
      <w:spacing w:after="120"/>
      <w:jc w:val="center"/>
    </w:pPr>
    <w:rPr>
      <w:b/>
      <w:bCs/>
      <w:i/>
      <w:iCs/>
    </w:rPr>
  </w:style>
  <w:style w:type="paragraph" w:customStyle="1" w:styleId="WW-Contenutotabella111111111">
    <w:name w:val="WW-Contenuto tabella111111111"/>
    <w:basedOn w:val="Corpotesto"/>
    <w:rsid w:val="003C4961"/>
    <w:pPr>
      <w:suppressLineNumbers/>
    </w:pPr>
  </w:style>
  <w:style w:type="paragraph" w:customStyle="1" w:styleId="WW-Contenutotabella11111111111111">
    <w:name w:val="WW-Contenuto tabella11111111111111"/>
    <w:basedOn w:val="Corpotesto"/>
    <w:rsid w:val="003C4961"/>
    <w:pPr>
      <w:suppressLineNumbers/>
    </w:pPr>
  </w:style>
  <w:style w:type="paragraph" w:customStyle="1" w:styleId="WW-Contenutotabella111111">
    <w:name w:val="WW-Contenuto tabella111111"/>
    <w:basedOn w:val="Corpotesto"/>
    <w:rsid w:val="003C4961"/>
    <w:pPr>
      <w:suppressLineNumbers/>
    </w:pPr>
  </w:style>
  <w:style w:type="paragraph" w:customStyle="1" w:styleId="WW-Contenutotabella11111111">
    <w:name w:val="WW-Contenuto tabella11111111"/>
    <w:basedOn w:val="Corpotesto"/>
    <w:rsid w:val="003C4961"/>
    <w:pPr>
      <w:suppressLineNumbers/>
    </w:pPr>
  </w:style>
  <w:style w:type="paragraph" w:customStyle="1" w:styleId="WW-Intestazionetabella11">
    <w:name w:val="WW-Intestazione tabella11"/>
    <w:basedOn w:val="Normale"/>
    <w:rsid w:val="003C4961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3302</Words>
  <Characters>18822</Characters>
  <Application>Microsoft Office Word</Application>
  <DocSecurity>0</DocSecurity>
  <Lines>156</Lines>
  <Paragraphs>44</Paragraphs>
  <ScaleCrop>false</ScaleCrop>
  <Company>Hewlett-Packard Company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vbuiarelli</dc:creator>
  <cp:keywords/>
  <dc:description/>
  <cp:lastModifiedBy>vbuiarelli</cp:lastModifiedBy>
  <cp:revision>2</cp:revision>
  <dcterms:created xsi:type="dcterms:W3CDTF">2015-12-22T15:06:00Z</dcterms:created>
  <dcterms:modified xsi:type="dcterms:W3CDTF">2015-12-22T15:09:00Z</dcterms:modified>
</cp:coreProperties>
</file>